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655C" w14:textId="77777777" w:rsidR="00721532" w:rsidRPr="004D6935" w:rsidRDefault="004C71D8" w:rsidP="000857C7">
      <w:pPr>
        <w:pStyle w:val="Heading6"/>
      </w:pPr>
      <w:r w:rsidRPr="004D6935">
        <w:rPr>
          <w:noProof/>
        </w:rPr>
        <mc:AlternateContent>
          <mc:Choice Requires="wps">
            <w:drawing>
              <wp:anchor distT="0" distB="0" distL="114300" distR="114300" simplePos="0" relativeHeight="251657216" behindDoc="0" locked="0" layoutInCell="1" allowOverlap="1" wp14:anchorId="21788FED" wp14:editId="293633CB">
                <wp:simplePos x="0" y="0"/>
                <wp:positionH relativeFrom="column">
                  <wp:posOffset>4048125</wp:posOffset>
                </wp:positionH>
                <wp:positionV relativeFrom="paragraph">
                  <wp:posOffset>148590</wp:posOffset>
                </wp:positionV>
                <wp:extent cx="2720340" cy="942975"/>
                <wp:effectExtent l="0" t="0" r="381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0340" cy="942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AD12A4" w14:textId="77777777" w:rsidR="00C23DF3" w:rsidRPr="001F5CEB" w:rsidRDefault="00C23DF3" w:rsidP="006956BB">
                            <w:pPr>
                              <w:jc w:val="right"/>
                              <w:rPr>
                                <w:rFonts w:ascii="Arial" w:hAnsi="Arial" w:cs="Arial"/>
                                <w:b/>
                                <w:sz w:val="18"/>
                                <w:szCs w:val="18"/>
                              </w:rPr>
                            </w:pPr>
                            <w:r w:rsidRPr="001F5CEB">
                              <w:rPr>
                                <w:rFonts w:ascii="Arial" w:hAnsi="Arial" w:cs="Arial"/>
                                <w:b/>
                                <w:sz w:val="18"/>
                                <w:szCs w:val="18"/>
                              </w:rPr>
                              <w:t xml:space="preserve">Office of </w:t>
                            </w:r>
                            <w:r>
                              <w:rPr>
                                <w:rFonts w:ascii="Arial" w:hAnsi="Arial" w:cs="Arial"/>
                                <w:b/>
                                <w:sz w:val="18"/>
                                <w:szCs w:val="18"/>
                              </w:rPr>
                              <w:t>Finance</w:t>
                            </w:r>
                          </w:p>
                          <w:p w14:paraId="43B0CF2E" w14:textId="77777777" w:rsidR="00C23DF3" w:rsidRPr="00432931" w:rsidRDefault="00C23DF3" w:rsidP="006956BB">
                            <w:pPr>
                              <w:jc w:val="right"/>
                              <w:rPr>
                                <w:rFonts w:ascii="Arial" w:hAnsi="Arial" w:cs="Arial"/>
                                <w:b/>
                                <w:color w:val="285FAB"/>
                                <w:sz w:val="18"/>
                                <w:szCs w:val="18"/>
                              </w:rPr>
                            </w:pPr>
                            <w:r>
                              <w:rPr>
                                <w:rFonts w:ascii="Arial" w:hAnsi="Arial" w:cs="Arial"/>
                                <w:b/>
                                <w:color w:val="285FAB"/>
                                <w:sz w:val="18"/>
                                <w:szCs w:val="18"/>
                              </w:rPr>
                              <w:t xml:space="preserve">Department of Procurement &amp; Risk Management </w:t>
                            </w:r>
                          </w:p>
                          <w:p w14:paraId="7108FAFD" w14:textId="77777777" w:rsidR="00C23DF3" w:rsidRPr="002D55DA" w:rsidRDefault="00C23DF3" w:rsidP="006956BB">
                            <w:pPr>
                              <w:jc w:val="right"/>
                              <w:rPr>
                                <w:rFonts w:ascii="Arial" w:hAnsi="Arial" w:cs="Arial"/>
                                <w:sz w:val="18"/>
                                <w:szCs w:val="18"/>
                              </w:rPr>
                            </w:pPr>
                            <w:r w:rsidRPr="002D55DA">
                              <w:rPr>
                                <w:rFonts w:ascii="Arial" w:hAnsi="Arial" w:cs="Arial"/>
                                <w:sz w:val="18"/>
                                <w:szCs w:val="18"/>
                              </w:rPr>
                              <w:t xml:space="preserve">5225 </w:t>
                            </w:r>
                            <w:r>
                              <w:rPr>
                                <w:rFonts w:ascii="Arial" w:hAnsi="Arial" w:cs="Arial"/>
                                <w:sz w:val="18"/>
                                <w:szCs w:val="18"/>
                              </w:rPr>
                              <w:t>W.</w:t>
                            </w:r>
                            <w:r w:rsidRPr="002D55DA">
                              <w:rPr>
                                <w:rFonts w:ascii="Arial" w:hAnsi="Arial" w:cs="Arial"/>
                                <w:sz w:val="18"/>
                                <w:szCs w:val="18"/>
                              </w:rPr>
                              <w:t xml:space="preserve"> Vliet </w:t>
                            </w:r>
                            <w:r>
                              <w:rPr>
                                <w:rFonts w:ascii="Arial" w:hAnsi="Arial" w:cs="Arial"/>
                                <w:sz w:val="18"/>
                                <w:szCs w:val="18"/>
                              </w:rPr>
                              <w:t xml:space="preserve">Street, </w:t>
                            </w:r>
                            <w:r w:rsidRPr="002D55DA">
                              <w:rPr>
                                <w:rFonts w:ascii="Arial" w:hAnsi="Arial" w:cs="Arial"/>
                                <w:sz w:val="18"/>
                                <w:szCs w:val="18"/>
                              </w:rPr>
                              <w:t xml:space="preserve">Milwaukee, </w:t>
                            </w:r>
                            <w:r>
                              <w:rPr>
                                <w:rFonts w:ascii="Arial" w:hAnsi="Arial" w:cs="Arial"/>
                                <w:sz w:val="18"/>
                                <w:szCs w:val="18"/>
                              </w:rPr>
                              <w:t>WI</w:t>
                            </w:r>
                            <w:r w:rsidRPr="002D55DA">
                              <w:rPr>
                                <w:rFonts w:ascii="Arial" w:hAnsi="Arial" w:cs="Arial"/>
                                <w:sz w:val="18"/>
                                <w:szCs w:val="18"/>
                              </w:rPr>
                              <w:t xml:space="preserve"> </w:t>
                            </w:r>
                            <w:r>
                              <w:rPr>
                                <w:rFonts w:ascii="Arial" w:hAnsi="Arial" w:cs="Arial"/>
                                <w:sz w:val="18"/>
                                <w:szCs w:val="18"/>
                              </w:rPr>
                              <w:t>53208</w:t>
                            </w:r>
                          </w:p>
                          <w:p w14:paraId="700A6BCD" w14:textId="687BA7BF" w:rsidR="00C23DF3" w:rsidRDefault="00C23DF3" w:rsidP="00894AC1">
                            <w:pPr>
                              <w:jc w:val="center"/>
                              <w:rPr>
                                <w:rFonts w:ascii="Arial" w:hAnsi="Arial" w:cs="Arial"/>
                                <w:sz w:val="18"/>
                                <w:szCs w:val="18"/>
                              </w:rPr>
                            </w:pPr>
                          </w:p>
                          <w:p w14:paraId="5AD694E7" w14:textId="77777777" w:rsidR="00C23DF3" w:rsidRDefault="00C23DF3">
                            <w:pPr>
                              <w:rPr>
                                <w:rFonts w:ascii="Univers" w:hAnsi="Univers"/>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788FED" id="_x0000_t202" coordsize="21600,21600" o:spt="202" path="m,l,21600r21600,l21600,xe">
                <v:stroke joinstyle="miter"/>
                <v:path gradientshapeok="t" o:connecttype="rect"/>
              </v:shapetype>
              <v:shape id="Text Box 3" o:spid="_x0000_s1026" type="#_x0000_t202" style="position:absolute;left:0;text-align:left;margin-left:318.75pt;margin-top:11.7pt;width:214.2pt;height:7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" stroked="f">
                <v:textbox>
                  <w:txbxContent>
                    <w:p w14:paraId="0DAD12A4" w14:textId="77777777" w:rsidR="00C23DF3" w:rsidRPr="001F5CEB" w:rsidRDefault="00C23DF3" w:rsidP="006956BB">
                      <w:pPr>
                        <w:jc w:val="right"/>
                        <w:rPr>
                          <w:rFonts w:ascii="Arial" w:hAnsi="Arial" w:cs="Arial"/>
                          <w:b/>
                          <w:sz w:val="18"/>
                          <w:szCs w:val="18"/>
                        </w:rPr>
                      </w:pPr>
                      <w:r w:rsidRPr="001F5CEB">
                        <w:rPr>
                          <w:rFonts w:ascii="Arial" w:hAnsi="Arial" w:cs="Arial"/>
                          <w:b/>
                          <w:sz w:val="18"/>
                          <w:szCs w:val="18"/>
                        </w:rPr>
                        <w:t xml:space="preserve">Office of </w:t>
                      </w:r>
                      <w:r>
                        <w:rPr>
                          <w:rFonts w:ascii="Arial" w:hAnsi="Arial" w:cs="Arial"/>
                          <w:b/>
                          <w:sz w:val="18"/>
                          <w:szCs w:val="18"/>
                        </w:rPr>
                        <w:t>Finance</w:t>
                      </w:r>
                    </w:p>
                    <w:p w14:paraId="43B0CF2E" w14:textId="77777777" w:rsidR="00C23DF3" w:rsidRPr="00432931" w:rsidRDefault="00C23DF3" w:rsidP="006956BB">
                      <w:pPr>
                        <w:jc w:val="right"/>
                        <w:rPr>
                          <w:rFonts w:ascii="Arial" w:hAnsi="Arial" w:cs="Arial"/>
                          <w:b/>
                          <w:color w:val="285FAB"/>
                          <w:sz w:val="18"/>
                          <w:szCs w:val="18"/>
                        </w:rPr>
                      </w:pPr>
                      <w:r>
                        <w:rPr>
                          <w:rFonts w:ascii="Arial" w:hAnsi="Arial" w:cs="Arial"/>
                          <w:b/>
                          <w:color w:val="285FAB"/>
                          <w:sz w:val="18"/>
                          <w:szCs w:val="18"/>
                        </w:rPr>
                        <w:t xml:space="preserve">Department of Procurement &amp; Risk Management </w:t>
                      </w:r>
                    </w:p>
                    <w:p w14:paraId="7108FAFD" w14:textId="77777777" w:rsidR="00C23DF3" w:rsidRPr="002D55DA" w:rsidRDefault="00C23DF3" w:rsidP="006956BB">
                      <w:pPr>
                        <w:jc w:val="right"/>
                        <w:rPr>
                          <w:rFonts w:ascii="Arial" w:hAnsi="Arial" w:cs="Arial"/>
                          <w:sz w:val="18"/>
                          <w:szCs w:val="18"/>
                        </w:rPr>
                      </w:pPr>
                      <w:r w:rsidRPr="002D55DA">
                        <w:rPr>
                          <w:rFonts w:ascii="Arial" w:hAnsi="Arial" w:cs="Arial"/>
                          <w:sz w:val="18"/>
                          <w:szCs w:val="18"/>
                        </w:rPr>
                        <w:t xml:space="preserve">5225 </w:t>
                      </w:r>
                      <w:r>
                        <w:rPr>
                          <w:rFonts w:ascii="Arial" w:hAnsi="Arial" w:cs="Arial"/>
                          <w:sz w:val="18"/>
                          <w:szCs w:val="18"/>
                        </w:rPr>
                        <w:t>W.</w:t>
                      </w:r>
                      <w:r w:rsidRPr="002D55DA">
                        <w:rPr>
                          <w:rFonts w:ascii="Arial" w:hAnsi="Arial" w:cs="Arial"/>
                          <w:sz w:val="18"/>
                          <w:szCs w:val="18"/>
                        </w:rPr>
                        <w:t xml:space="preserve"> Vliet </w:t>
                      </w:r>
                      <w:r>
                        <w:rPr>
                          <w:rFonts w:ascii="Arial" w:hAnsi="Arial" w:cs="Arial"/>
                          <w:sz w:val="18"/>
                          <w:szCs w:val="18"/>
                        </w:rPr>
                        <w:t xml:space="preserve">Street, </w:t>
                      </w:r>
                      <w:r w:rsidRPr="002D55DA">
                        <w:rPr>
                          <w:rFonts w:ascii="Arial" w:hAnsi="Arial" w:cs="Arial"/>
                          <w:sz w:val="18"/>
                          <w:szCs w:val="18"/>
                        </w:rPr>
                        <w:t xml:space="preserve">Milwaukee, </w:t>
                      </w:r>
                      <w:r>
                        <w:rPr>
                          <w:rFonts w:ascii="Arial" w:hAnsi="Arial" w:cs="Arial"/>
                          <w:sz w:val="18"/>
                          <w:szCs w:val="18"/>
                        </w:rPr>
                        <w:t>WI</w:t>
                      </w:r>
                      <w:r w:rsidRPr="002D55DA">
                        <w:rPr>
                          <w:rFonts w:ascii="Arial" w:hAnsi="Arial" w:cs="Arial"/>
                          <w:sz w:val="18"/>
                          <w:szCs w:val="18"/>
                        </w:rPr>
                        <w:t xml:space="preserve"> </w:t>
                      </w:r>
                      <w:r>
                        <w:rPr>
                          <w:rFonts w:ascii="Arial" w:hAnsi="Arial" w:cs="Arial"/>
                          <w:sz w:val="18"/>
                          <w:szCs w:val="18"/>
                        </w:rPr>
                        <w:t>53208</w:t>
                      </w:r>
                    </w:p>
                    <w:p w14:paraId="700A6BCD" w14:textId="687BA7BF" w:rsidR="00C23DF3" w:rsidRDefault="00C23DF3" w:rsidP="00894AC1">
                      <w:pPr>
                        <w:jc w:val="center"/>
                        <w:rPr>
                          <w:rFonts w:ascii="Arial" w:hAnsi="Arial" w:cs="Arial"/>
                          <w:sz w:val="18"/>
                          <w:szCs w:val="18"/>
                        </w:rPr>
                      </w:pPr>
                    </w:p>
                    <w:p w14:paraId="5AD694E7" w14:textId="77777777" w:rsidR="00C23DF3" w:rsidRDefault="00C23DF3">
                      <w:pPr>
                        <w:rPr>
                          <w:rFonts w:ascii="Univers" w:hAnsi="Univers"/>
                          <w:sz w:val="16"/>
                        </w:rPr>
                      </w:pPr>
                    </w:p>
                  </w:txbxContent>
                </v:textbox>
              </v:shape>
            </w:pict>
          </mc:Fallback>
        </mc:AlternateContent>
      </w:r>
      <w:r w:rsidR="00220DD7" w:rsidRPr="001C2825">
        <w:rPr>
          <w:noProof/>
          <w:u w:val="none"/>
        </w:rPr>
        <w:drawing>
          <wp:inline distT="0" distB="0" distL="0" distR="0" wp14:anchorId="1F6DAB2B" wp14:editId="4D4C61D8">
            <wp:extent cx="2569464" cy="974974"/>
            <wp:effectExtent l="0" t="0" r="2540" b="0"/>
            <wp:docPr id="3" name="Picture 3" descr="C:\Users\racekh\Desktop\MPS-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cekh\Desktop\MPS-logo-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9464" cy="974974"/>
                    </a:xfrm>
                    <a:prstGeom prst="rect">
                      <a:avLst/>
                    </a:prstGeom>
                    <a:noFill/>
                    <a:ln>
                      <a:noFill/>
                    </a:ln>
                  </pic:spPr>
                </pic:pic>
              </a:graphicData>
            </a:graphic>
          </wp:inline>
        </w:drawing>
      </w:r>
    </w:p>
    <w:p w14:paraId="2C8A047D" w14:textId="77777777" w:rsidR="002E25F4" w:rsidRDefault="002E25F4" w:rsidP="00C23DF3">
      <w:pPr>
        <w:rPr>
          <w:b/>
          <w:sz w:val="28"/>
          <w:szCs w:val="28"/>
        </w:rPr>
      </w:pPr>
    </w:p>
    <w:p w14:paraId="762E54B0" w14:textId="3BDA7492" w:rsidR="00D04763" w:rsidRPr="003750CF" w:rsidRDefault="00A03B96" w:rsidP="00ED3772">
      <w:pPr>
        <w:rPr>
          <w:b/>
          <w:sz w:val="28"/>
          <w:szCs w:val="28"/>
        </w:rPr>
      </w:pPr>
      <w:r>
        <w:rPr>
          <w:b/>
          <w:sz w:val="28"/>
          <w:szCs w:val="28"/>
        </w:rPr>
        <w:t>Request for service proposal</w:t>
      </w:r>
      <w:r w:rsidR="00FC06E3">
        <w:rPr>
          <w:b/>
          <w:sz w:val="28"/>
          <w:szCs w:val="28"/>
        </w:rPr>
        <w:t>s</w:t>
      </w:r>
      <w:r>
        <w:rPr>
          <w:b/>
          <w:sz w:val="28"/>
          <w:szCs w:val="28"/>
        </w:rPr>
        <w:t xml:space="preserve"> and quote: </w:t>
      </w:r>
      <w:r w:rsidR="00576952">
        <w:rPr>
          <w:b/>
          <w:sz w:val="28"/>
          <w:szCs w:val="28"/>
        </w:rPr>
        <w:t>RFQ</w:t>
      </w:r>
      <w:r w:rsidR="002A5B3E">
        <w:rPr>
          <w:b/>
          <w:sz w:val="28"/>
          <w:szCs w:val="28"/>
        </w:rPr>
        <w:t xml:space="preserve"> </w:t>
      </w:r>
      <w:r w:rsidR="002A5B3E" w:rsidRPr="003750CF">
        <w:rPr>
          <w:b/>
          <w:sz w:val="28"/>
          <w:szCs w:val="28"/>
        </w:rPr>
        <w:t xml:space="preserve">1171 </w:t>
      </w:r>
      <w:r w:rsidR="003750CF" w:rsidRPr="003750CF">
        <w:rPr>
          <w:rFonts w:cs="Times"/>
          <w:b/>
          <w:color w:val="000000" w:themeColor="text1"/>
          <w:sz w:val="28"/>
          <w:szCs w:val="28"/>
        </w:rPr>
        <w:t>Social-Emotional Activities and Student Mentoring</w:t>
      </w:r>
    </w:p>
    <w:p w14:paraId="6E179517" w14:textId="77777777" w:rsidR="00AA55C7" w:rsidRDefault="00AA55C7" w:rsidP="001A2E87">
      <w:pPr>
        <w:jc w:val="both"/>
        <w:rPr>
          <w:b/>
        </w:rPr>
      </w:pPr>
    </w:p>
    <w:p w14:paraId="3D8D1529" w14:textId="6A245C27" w:rsidR="00AA55C7" w:rsidRPr="00B74312" w:rsidRDefault="00FC06E3" w:rsidP="00122C5A">
      <w:pPr>
        <w:jc w:val="both"/>
        <w:rPr>
          <w:b/>
        </w:rPr>
      </w:pPr>
      <w:r>
        <w:rPr>
          <w:b/>
        </w:rPr>
        <w:t>MPS</w:t>
      </w:r>
      <w:r w:rsidRPr="00FC06E3">
        <w:rPr>
          <w:b/>
        </w:rPr>
        <w:t xml:space="preserve"> anticipate</w:t>
      </w:r>
      <w:r>
        <w:rPr>
          <w:b/>
        </w:rPr>
        <w:t>s</w:t>
      </w:r>
      <w:r w:rsidRPr="00FC06E3">
        <w:rPr>
          <w:b/>
        </w:rPr>
        <w:t xml:space="preserve"> that, when fully implemented, any vendor contracted for any of the activities listed here will be limited to vendors with responsive proposals.  </w:t>
      </w:r>
      <w:r w:rsidR="000A1B12">
        <w:rPr>
          <w:b/>
        </w:rPr>
        <w:t xml:space="preserve">Therefore, </w:t>
      </w:r>
      <w:r>
        <w:rPr>
          <w:b/>
        </w:rPr>
        <w:t>f</w:t>
      </w:r>
      <w:r w:rsidRPr="00FC06E3">
        <w:rPr>
          <w:b/>
        </w:rPr>
        <w:t>ormer, current, and prospective vendors are strongly encouraged to participate.  Vendors not responding to the RFQ may be deemed ineligible to provide services to the district.</w:t>
      </w:r>
    </w:p>
    <w:p w14:paraId="23904E63" w14:textId="77777777" w:rsidR="00F01366" w:rsidRDefault="00F01366" w:rsidP="00640611">
      <w:pPr>
        <w:jc w:val="both"/>
      </w:pPr>
    </w:p>
    <w:p w14:paraId="3EFDDBB2" w14:textId="43370250" w:rsidR="001C2825" w:rsidRPr="001C2825" w:rsidRDefault="001C2825" w:rsidP="00640611">
      <w:pPr>
        <w:jc w:val="both"/>
        <w:rPr>
          <w:b/>
          <w:bCs/>
        </w:rPr>
      </w:pPr>
      <w:r w:rsidRPr="001C2825">
        <w:rPr>
          <w:b/>
          <w:bCs/>
        </w:rPr>
        <w:t>Services requested and Minimum Respondent Requirements:</w:t>
      </w:r>
    </w:p>
    <w:p w14:paraId="3E3C9A49" w14:textId="77777777" w:rsidR="001C2825" w:rsidRDefault="001C2825" w:rsidP="00640611">
      <w:pPr>
        <w:jc w:val="both"/>
      </w:pPr>
    </w:p>
    <w:p w14:paraId="56FDB644" w14:textId="2A2D3881" w:rsidR="00C33260" w:rsidRDefault="00C33260" w:rsidP="00A7438F">
      <w:pPr>
        <w:rPr>
          <w:rFonts w:cs="Times"/>
          <w:color w:val="000000" w:themeColor="text1"/>
        </w:rPr>
      </w:pPr>
      <w:bookmarkStart w:id="0" w:name="_Hlk31620433"/>
      <w:r>
        <w:rPr>
          <w:rFonts w:cs="Times"/>
          <w:color w:val="000000" w:themeColor="text1"/>
        </w:rPr>
        <w:t>Overview:</w:t>
      </w:r>
    </w:p>
    <w:p w14:paraId="20246699" w14:textId="34E1502E" w:rsidR="00DC07E5" w:rsidRDefault="00F67C2F" w:rsidP="00A7438F">
      <w:pPr>
        <w:rPr>
          <w:rFonts w:cs="Times"/>
          <w:color w:val="000000" w:themeColor="text1"/>
        </w:rPr>
      </w:pPr>
      <w:r w:rsidRPr="00A03B96">
        <w:rPr>
          <w:rFonts w:cs="Times"/>
          <w:color w:val="000000" w:themeColor="text1"/>
        </w:rPr>
        <w:t>MPS is seeking qualified providers</w:t>
      </w:r>
      <w:r w:rsidR="00A41938">
        <w:rPr>
          <w:rFonts w:cs="Times"/>
          <w:color w:val="000000" w:themeColor="text1"/>
        </w:rPr>
        <w:t xml:space="preserve"> to deliver a wide-range of</w:t>
      </w:r>
      <w:r w:rsidRPr="00A03B96">
        <w:rPr>
          <w:rFonts w:cs="Times"/>
          <w:color w:val="000000" w:themeColor="text1"/>
        </w:rPr>
        <w:t xml:space="preserve"> </w:t>
      </w:r>
      <w:r w:rsidR="00083BA9">
        <w:rPr>
          <w:rFonts w:cs="Times"/>
          <w:color w:val="000000" w:themeColor="text1"/>
        </w:rPr>
        <w:t xml:space="preserve">Social-Emotional Activities and </w:t>
      </w:r>
      <w:r w:rsidR="0001162A">
        <w:rPr>
          <w:rFonts w:cs="Times"/>
          <w:color w:val="000000" w:themeColor="text1"/>
        </w:rPr>
        <w:t>Student Mentoring</w:t>
      </w:r>
      <w:r w:rsidR="00083BA9">
        <w:rPr>
          <w:rFonts w:cs="Times"/>
          <w:color w:val="000000" w:themeColor="text1"/>
        </w:rPr>
        <w:t xml:space="preserve"> related to character, social, and/or emotional development</w:t>
      </w:r>
      <w:r w:rsidR="00A41938">
        <w:rPr>
          <w:rFonts w:cs="Times"/>
          <w:color w:val="000000" w:themeColor="text1"/>
        </w:rPr>
        <w:t>.</w:t>
      </w:r>
      <w:r w:rsidR="0001162A">
        <w:rPr>
          <w:rFonts w:cs="Times"/>
          <w:color w:val="000000" w:themeColor="text1"/>
        </w:rPr>
        <w:t xml:space="preserve"> </w:t>
      </w:r>
      <w:r w:rsidR="00A41938">
        <w:rPr>
          <w:rFonts w:cs="Times"/>
          <w:color w:val="000000" w:themeColor="text1"/>
        </w:rPr>
        <w:t xml:space="preserve">Services must be provided in-person </w:t>
      </w:r>
      <w:r w:rsidR="00C548DA">
        <w:rPr>
          <w:rFonts w:cs="Times"/>
          <w:color w:val="000000" w:themeColor="text1"/>
        </w:rPr>
        <w:t xml:space="preserve">before, </w:t>
      </w:r>
      <w:r w:rsidRPr="00A03B96">
        <w:rPr>
          <w:rFonts w:cs="Times"/>
          <w:color w:val="000000" w:themeColor="text1"/>
        </w:rPr>
        <w:t>during</w:t>
      </w:r>
      <w:r w:rsidR="00C548DA">
        <w:rPr>
          <w:rFonts w:cs="Times"/>
          <w:color w:val="000000" w:themeColor="text1"/>
        </w:rPr>
        <w:t>,</w:t>
      </w:r>
      <w:r w:rsidRPr="00A03B96">
        <w:rPr>
          <w:rFonts w:cs="Times"/>
          <w:color w:val="000000" w:themeColor="text1"/>
        </w:rPr>
        <w:t xml:space="preserve"> or after</w:t>
      </w:r>
      <w:r w:rsidR="00A41938">
        <w:rPr>
          <w:rFonts w:cs="Times"/>
          <w:color w:val="000000" w:themeColor="text1"/>
        </w:rPr>
        <w:t xml:space="preserve"> the</w:t>
      </w:r>
      <w:r w:rsidR="00C548DA">
        <w:rPr>
          <w:rFonts w:cs="Times"/>
          <w:color w:val="000000" w:themeColor="text1"/>
        </w:rPr>
        <w:t xml:space="preserve"> </w:t>
      </w:r>
      <w:r w:rsidRPr="00A03B96">
        <w:rPr>
          <w:rFonts w:cs="Times"/>
          <w:color w:val="000000" w:themeColor="text1"/>
        </w:rPr>
        <w:t>school day</w:t>
      </w:r>
      <w:r w:rsidR="00962C0B">
        <w:rPr>
          <w:rFonts w:cs="Times"/>
          <w:color w:val="000000" w:themeColor="text1"/>
        </w:rPr>
        <w:t xml:space="preserve">. Services should supplement core teacher-led SEL curriculum content through provider-led </w:t>
      </w:r>
      <w:r w:rsidR="00A41938">
        <w:rPr>
          <w:rFonts w:cs="Times"/>
          <w:color w:val="000000" w:themeColor="text1"/>
        </w:rPr>
        <w:t xml:space="preserve">activities such as brain breaks, </w:t>
      </w:r>
      <w:r w:rsidR="0001162A">
        <w:rPr>
          <w:rFonts w:cs="Times"/>
          <w:color w:val="000000" w:themeColor="text1"/>
        </w:rPr>
        <w:t xml:space="preserve">mindfulness, conflict resolution, arts, </w:t>
      </w:r>
      <w:r w:rsidRPr="00A03B96">
        <w:rPr>
          <w:rFonts w:cs="Times"/>
          <w:color w:val="000000" w:themeColor="text1"/>
        </w:rPr>
        <w:t>etc.</w:t>
      </w:r>
      <w:r w:rsidR="00FE1C1E" w:rsidRPr="00A03B96">
        <w:rPr>
          <w:rFonts w:cs="Times"/>
          <w:color w:val="000000" w:themeColor="text1"/>
        </w:rPr>
        <w:t xml:space="preserve"> </w:t>
      </w:r>
      <w:r w:rsidR="00DC07E5" w:rsidRPr="00DC07E5">
        <w:rPr>
          <w:rFonts w:cs="Times"/>
        </w:rPr>
        <w:t xml:space="preserve">Services do not need to be strictly </w:t>
      </w:r>
      <w:r w:rsidR="00083BA9">
        <w:rPr>
          <w:rFonts w:cs="Times"/>
        </w:rPr>
        <w:t>social-emotional</w:t>
      </w:r>
      <w:r w:rsidR="00DC07E5" w:rsidRPr="00DC07E5">
        <w:rPr>
          <w:rFonts w:cs="Times"/>
        </w:rPr>
        <w:t xml:space="preserve">, but cannot be solely recreational, and </w:t>
      </w:r>
      <w:r w:rsidR="00083BA9">
        <w:rPr>
          <w:rFonts w:cs="Times"/>
        </w:rPr>
        <w:t xml:space="preserve">may also </w:t>
      </w:r>
      <w:r w:rsidR="00DC07E5" w:rsidRPr="00DC07E5">
        <w:rPr>
          <w:rFonts w:cs="Times"/>
        </w:rPr>
        <w:t xml:space="preserve">include academic content. Excludes services which are primarily geared toward </w:t>
      </w:r>
      <w:r w:rsidR="00083BA9">
        <w:rPr>
          <w:rFonts w:cs="Times"/>
        </w:rPr>
        <w:t>academic enrichment</w:t>
      </w:r>
      <w:r w:rsidR="00DC07E5" w:rsidRPr="00DC07E5">
        <w:rPr>
          <w:rFonts w:cs="Times"/>
        </w:rPr>
        <w:t xml:space="preserve">.  </w:t>
      </w:r>
    </w:p>
    <w:p w14:paraId="7B660EF7" w14:textId="77777777" w:rsidR="00DC07E5" w:rsidRDefault="00DC07E5" w:rsidP="00A7438F">
      <w:pPr>
        <w:rPr>
          <w:rFonts w:cs="Times"/>
          <w:color w:val="000000" w:themeColor="text1"/>
        </w:rPr>
      </w:pPr>
    </w:p>
    <w:p w14:paraId="47B4EEFF" w14:textId="01D88B9F" w:rsidR="00194A93" w:rsidRDefault="00A42CEB" w:rsidP="00A7438F">
      <w:pPr>
        <w:rPr>
          <w:rFonts w:cs="Times"/>
          <w:color w:val="000000" w:themeColor="text1"/>
        </w:rPr>
      </w:pPr>
      <w:r w:rsidRPr="00A03B96">
        <w:rPr>
          <w:rFonts w:cs="Times"/>
          <w:color w:val="000000" w:themeColor="text1"/>
        </w:rPr>
        <w:t>Services can be short or long term, time limited</w:t>
      </w:r>
      <w:r w:rsidR="00FE1C1E" w:rsidRPr="00A03B96">
        <w:rPr>
          <w:rFonts w:cs="Times"/>
          <w:color w:val="000000" w:themeColor="text1"/>
        </w:rPr>
        <w:t>,</w:t>
      </w:r>
      <w:r w:rsidRPr="00A03B96">
        <w:rPr>
          <w:rFonts w:cs="Times"/>
          <w:color w:val="000000" w:themeColor="text1"/>
        </w:rPr>
        <w:t xml:space="preserve"> or ongoing. There is no minimum capacity requirement as the district fully expects to make multiple awards.</w:t>
      </w:r>
    </w:p>
    <w:p w14:paraId="59F6619D" w14:textId="77777777" w:rsidR="00C33260" w:rsidRDefault="00C33260" w:rsidP="00A7438F">
      <w:pPr>
        <w:rPr>
          <w:rFonts w:cs="Times"/>
          <w:color w:val="000000" w:themeColor="text1"/>
        </w:rPr>
      </w:pPr>
    </w:p>
    <w:p w14:paraId="46BC0AB4" w14:textId="32EE1E5F" w:rsidR="00C33260" w:rsidRDefault="00C33260" w:rsidP="00A7438F">
      <w:pPr>
        <w:rPr>
          <w:rFonts w:cs="Times"/>
          <w:color w:val="000000" w:themeColor="text1"/>
        </w:rPr>
      </w:pPr>
      <w:r>
        <w:rPr>
          <w:rFonts w:cs="Times"/>
          <w:color w:val="000000" w:themeColor="text1"/>
        </w:rPr>
        <w:t>Required elements and limitations</w:t>
      </w:r>
    </w:p>
    <w:p w14:paraId="604D4F43" w14:textId="77777777" w:rsidR="00DC07E5" w:rsidRPr="000E7B21" w:rsidRDefault="00DC07E5" w:rsidP="00DC07E5">
      <w:pPr>
        <w:pStyle w:val="ListParagraph"/>
        <w:numPr>
          <w:ilvl w:val="0"/>
          <w:numId w:val="30"/>
        </w:numPr>
        <w:rPr>
          <w:rFonts w:cs="Times"/>
          <w:color w:val="000000" w:themeColor="text1"/>
          <w:sz w:val="24"/>
          <w:szCs w:val="24"/>
        </w:rPr>
      </w:pPr>
      <w:r w:rsidRPr="000E7B21">
        <w:rPr>
          <w:rFonts w:cs="Times"/>
          <w:color w:val="000000" w:themeColor="text1"/>
          <w:sz w:val="24"/>
          <w:szCs w:val="24"/>
        </w:rPr>
        <w:t>Respondent must have a minimum of 5 years providing youth programming or school-based services</w:t>
      </w:r>
    </w:p>
    <w:p w14:paraId="10E6990E" w14:textId="77777777" w:rsidR="00DC07E5" w:rsidRPr="000E7B21" w:rsidRDefault="00DC07E5" w:rsidP="00DC07E5">
      <w:pPr>
        <w:pStyle w:val="ListParagraph"/>
        <w:numPr>
          <w:ilvl w:val="0"/>
          <w:numId w:val="30"/>
        </w:numPr>
        <w:rPr>
          <w:rFonts w:cs="Times"/>
          <w:color w:val="000000" w:themeColor="text1"/>
          <w:sz w:val="24"/>
          <w:szCs w:val="24"/>
        </w:rPr>
      </w:pPr>
      <w:r w:rsidRPr="000E7B21">
        <w:rPr>
          <w:rFonts w:cs="Times"/>
          <w:color w:val="000000" w:themeColor="text1"/>
          <w:sz w:val="24"/>
          <w:szCs w:val="24"/>
        </w:rPr>
        <w:t>Staff must have prior experience working with K-12 students</w:t>
      </w:r>
    </w:p>
    <w:p w14:paraId="798A6E25" w14:textId="78620868" w:rsidR="00DC07E5" w:rsidRDefault="00DC07E5" w:rsidP="00DC07E5">
      <w:pPr>
        <w:pStyle w:val="ListParagraph"/>
        <w:numPr>
          <w:ilvl w:val="0"/>
          <w:numId w:val="30"/>
        </w:numPr>
        <w:rPr>
          <w:rFonts w:cs="Times"/>
          <w:color w:val="000000" w:themeColor="text1"/>
          <w:sz w:val="24"/>
          <w:szCs w:val="24"/>
        </w:rPr>
      </w:pPr>
      <w:r w:rsidRPr="000E7B21">
        <w:rPr>
          <w:rFonts w:cs="Times"/>
          <w:color w:val="000000" w:themeColor="text1"/>
          <w:sz w:val="24"/>
          <w:szCs w:val="24"/>
        </w:rPr>
        <w:t>Must be aligned with district priorities</w:t>
      </w:r>
      <w:r>
        <w:rPr>
          <w:rFonts w:cs="Times"/>
          <w:color w:val="000000" w:themeColor="text1"/>
          <w:sz w:val="24"/>
          <w:szCs w:val="24"/>
        </w:rPr>
        <w:t xml:space="preserve">: </w:t>
      </w:r>
      <w:r w:rsidRPr="000E7B21">
        <w:rPr>
          <w:rFonts w:cs="Times"/>
          <w:color w:val="000000" w:themeColor="text1"/>
          <w:sz w:val="24"/>
          <w:szCs w:val="24"/>
        </w:rPr>
        <w:t>Proposed services must align to Milwaukee Public Schools’ instructional priorities, including the district’s focus on Ambitious Instruction</w:t>
      </w:r>
      <w:r>
        <w:rPr>
          <w:rFonts w:cs="Times"/>
          <w:color w:val="000000" w:themeColor="text1"/>
          <w:sz w:val="24"/>
          <w:szCs w:val="24"/>
        </w:rPr>
        <w:t xml:space="preserve"> (see: </w:t>
      </w:r>
      <w:r w:rsidRPr="000E7B21">
        <w:rPr>
          <w:rFonts w:cs="Times"/>
          <w:color w:val="000000" w:themeColor="text1"/>
          <w:sz w:val="24"/>
          <w:szCs w:val="24"/>
        </w:rPr>
        <w:t>https://www.milwaukeepublicschools.org/about/strategic-plan/ambitious-instruction</w:t>
      </w:r>
      <w:r>
        <w:rPr>
          <w:rFonts w:cs="Times"/>
          <w:color w:val="000000" w:themeColor="text1"/>
          <w:sz w:val="24"/>
          <w:szCs w:val="24"/>
        </w:rPr>
        <w:t>)</w:t>
      </w:r>
      <w:r w:rsidRPr="000E7B21">
        <w:rPr>
          <w:rFonts w:cs="Times"/>
          <w:color w:val="000000" w:themeColor="text1"/>
          <w:sz w:val="24"/>
          <w:szCs w:val="24"/>
        </w:rPr>
        <w:t>. Vendors should describe how their programming supports student engagement</w:t>
      </w:r>
      <w:r w:rsidR="00C548DA">
        <w:rPr>
          <w:rFonts w:cs="Times"/>
          <w:color w:val="000000" w:themeColor="text1"/>
          <w:sz w:val="24"/>
          <w:szCs w:val="24"/>
        </w:rPr>
        <w:t xml:space="preserve"> and district-adopted social-emotional learning programming</w:t>
      </w:r>
      <w:r w:rsidR="00494405">
        <w:rPr>
          <w:rFonts w:cs="Times"/>
          <w:color w:val="000000" w:themeColor="text1"/>
          <w:sz w:val="24"/>
          <w:szCs w:val="24"/>
        </w:rPr>
        <w:t xml:space="preserve"> (</w:t>
      </w:r>
      <w:hyperlink r:id="rId9" w:history="1">
        <w:r w:rsidR="00494405" w:rsidRPr="005E0909">
          <w:rPr>
            <w:rStyle w:val="Hyperlink"/>
            <w:rFonts w:cs="Times"/>
            <w:sz w:val="24"/>
            <w:szCs w:val="24"/>
          </w:rPr>
          <w:t>https://www.secondstep.org/curriculum/districtwide-solution</w:t>
        </w:r>
      </w:hyperlink>
      <w:r w:rsidR="00494405">
        <w:rPr>
          <w:rFonts w:cs="Times"/>
          <w:color w:val="000000" w:themeColor="text1"/>
          <w:sz w:val="24"/>
          <w:szCs w:val="24"/>
        </w:rPr>
        <w:t>).</w:t>
      </w:r>
      <w:r w:rsidR="00C548DA">
        <w:rPr>
          <w:rFonts w:cs="Times"/>
          <w:color w:val="000000" w:themeColor="text1"/>
          <w:sz w:val="24"/>
          <w:szCs w:val="24"/>
        </w:rPr>
        <w:t xml:space="preserve"> </w:t>
      </w:r>
      <w:r w:rsidRPr="000E7B21">
        <w:rPr>
          <w:rFonts w:cs="Times"/>
          <w:color w:val="000000" w:themeColor="text1"/>
          <w:sz w:val="24"/>
          <w:szCs w:val="24"/>
        </w:rPr>
        <w:t>Proposals should also indicate how activities</w:t>
      </w:r>
      <w:r w:rsidR="00C548DA">
        <w:rPr>
          <w:rFonts w:cs="Times"/>
          <w:color w:val="000000" w:themeColor="text1"/>
          <w:sz w:val="24"/>
          <w:szCs w:val="24"/>
        </w:rPr>
        <w:t xml:space="preserve"> align with CASEL competencies </w:t>
      </w:r>
      <w:r w:rsidR="00494405">
        <w:rPr>
          <w:rFonts w:cs="Times"/>
          <w:color w:val="000000" w:themeColor="text1"/>
          <w:sz w:val="24"/>
          <w:szCs w:val="24"/>
        </w:rPr>
        <w:t>(</w:t>
      </w:r>
      <w:hyperlink r:id="rId10" w:history="1">
        <w:r w:rsidR="00494405" w:rsidRPr="00494405">
          <w:rPr>
            <w:rStyle w:val="Hyperlink"/>
            <w:rFonts w:cs="Times"/>
            <w:sz w:val="24"/>
            <w:szCs w:val="24"/>
          </w:rPr>
          <w:t>https://casel.org/fundamentals-of-sel/what-is-the-casel-framework/</w:t>
        </w:r>
      </w:hyperlink>
      <w:r w:rsidR="00494405">
        <w:rPr>
          <w:rFonts w:cs="Times"/>
          <w:color w:val="000000" w:themeColor="text1"/>
          <w:sz w:val="24"/>
          <w:szCs w:val="24"/>
        </w:rPr>
        <w:t>)</w:t>
      </w:r>
      <w:r w:rsidR="00C548DA">
        <w:rPr>
          <w:rFonts w:cs="Times"/>
          <w:color w:val="000000" w:themeColor="text1"/>
          <w:sz w:val="24"/>
          <w:szCs w:val="24"/>
        </w:rPr>
        <w:t>and</w:t>
      </w:r>
      <w:r w:rsidRPr="000E7B21">
        <w:rPr>
          <w:rFonts w:cs="Times"/>
          <w:color w:val="000000" w:themeColor="text1"/>
          <w:sz w:val="24"/>
          <w:szCs w:val="24"/>
        </w:rPr>
        <w:t xml:space="preserve"> connect to </w:t>
      </w:r>
      <w:r w:rsidR="00C548DA">
        <w:rPr>
          <w:rFonts w:cs="Times"/>
          <w:color w:val="000000" w:themeColor="text1"/>
          <w:sz w:val="24"/>
          <w:szCs w:val="24"/>
        </w:rPr>
        <w:t xml:space="preserve">developmentally appropriate social and emotional learning </w:t>
      </w:r>
      <w:r w:rsidRPr="000E7B21">
        <w:rPr>
          <w:rFonts w:cs="Times"/>
          <w:color w:val="000000" w:themeColor="text1"/>
          <w:sz w:val="24"/>
          <w:szCs w:val="24"/>
        </w:rPr>
        <w:t xml:space="preserve">skill development, </w:t>
      </w:r>
      <w:r w:rsidR="00C548DA">
        <w:rPr>
          <w:rFonts w:cs="Times"/>
          <w:color w:val="000000" w:themeColor="text1"/>
          <w:sz w:val="24"/>
          <w:szCs w:val="24"/>
        </w:rPr>
        <w:t>and/</w:t>
      </w:r>
      <w:r w:rsidRPr="000E7B21">
        <w:rPr>
          <w:rFonts w:cs="Times"/>
          <w:color w:val="000000" w:themeColor="text1"/>
          <w:sz w:val="24"/>
          <w:szCs w:val="24"/>
        </w:rPr>
        <w:t>or culturally relevant learning experiences that support student outcomes.</w:t>
      </w:r>
    </w:p>
    <w:p w14:paraId="4EB08D42" w14:textId="77777777" w:rsidR="00DC07E5" w:rsidRPr="000E7B21" w:rsidRDefault="00DC07E5" w:rsidP="00DC07E5">
      <w:pPr>
        <w:pStyle w:val="ListParagraph"/>
        <w:numPr>
          <w:ilvl w:val="0"/>
          <w:numId w:val="30"/>
        </w:numPr>
        <w:rPr>
          <w:rFonts w:cs="Times"/>
          <w:color w:val="000000" w:themeColor="text1"/>
          <w:sz w:val="24"/>
          <w:szCs w:val="24"/>
        </w:rPr>
      </w:pPr>
      <w:r w:rsidRPr="000E7B21">
        <w:rPr>
          <w:rFonts w:cs="Times"/>
          <w:color w:val="000000" w:themeColor="text1"/>
          <w:sz w:val="24"/>
          <w:szCs w:val="24"/>
        </w:rPr>
        <w:t>Vendors must demonstrate the ability to operate within the structure of the school day and/or approved before- or after-school programming. Services must align with school schedules, including start/end times, transitions, and instructional blocks, as determined by the school.</w:t>
      </w:r>
    </w:p>
    <w:p w14:paraId="6627F4B7" w14:textId="77777777" w:rsidR="00DC07E5" w:rsidRPr="000E7B21" w:rsidRDefault="00DC07E5" w:rsidP="00DC07E5">
      <w:pPr>
        <w:pStyle w:val="ListParagraph"/>
        <w:numPr>
          <w:ilvl w:val="0"/>
          <w:numId w:val="30"/>
        </w:numPr>
        <w:rPr>
          <w:rFonts w:cs="Times"/>
          <w:color w:val="000000" w:themeColor="text1"/>
          <w:sz w:val="24"/>
          <w:szCs w:val="24"/>
        </w:rPr>
      </w:pPr>
      <w:r w:rsidRPr="000E7B21">
        <w:rPr>
          <w:rFonts w:cs="Times"/>
          <w:color w:val="000000" w:themeColor="text1"/>
          <w:sz w:val="24"/>
          <w:szCs w:val="24"/>
        </w:rPr>
        <w:t xml:space="preserve">Vendors </w:t>
      </w:r>
      <w:r>
        <w:rPr>
          <w:rFonts w:cs="Times"/>
          <w:color w:val="000000" w:themeColor="text1"/>
          <w:sz w:val="24"/>
          <w:szCs w:val="24"/>
        </w:rPr>
        <w:t>must</w:t>
      </w:r>
      <w:r w:rsidRPr="000E7B21">
        <w:rPr>
          <w:rFonts w:cs="Times"/>
          <w:color w:val="000000" w:themeColor="text1"/>
          <w:sz w:val="24"/>
          <w:szCs w:val="24"/>
        </w:rPr>
        <w:t xml:space="preserve"> follow all district and school-based supervision protocols. This includes maintaining appropriate staff-to-student ratios, ensuring active supervision of students at all times, and coordinating with school staff regarding student behavior, attendance, and safety procedures. Vendors must comply with all school policies related to student supervision, visitor access, and emergency procedures.</w:t>
      </w:r>
    </w:p>
    <w:p w14:paraId="25E40538" w14:textId="77777777" w:rsidR="00DC07E5" w:rsidRDefault="00DC07E5" w:rsidP="00DC07E5">
      <w:pPr>
        <w:pStyle w:val="ListParagraph"/>
        <w:numPr>
          <w:ilvl w:val="0"/>
          <w:numId w:val="30"/>
        </w:numPr>
        <w:rPr>
          <w:rFonts w:cs="Times"/>
          <w:color w:val="000000" w:themeColor="text1"/>
          <w:sz w:val="24"/>
          <w:szCs w:val="24"/>
        </w:rPr>
      </w:pPr>
      <w:r w:rsidRPr="000E7B21">
        <w:rPr>
          <w:rFonts w:cs="Times"/>
          <w:color w:val="000000" w:themeColor="text1"/>
          <w:sz w:val="24"/>
          <w:szCs w:val="24"/>
        </w:rPr>
        <w:t>Program models must reflect age-appropriate and culturally responsive content</w:t>
      </w:r>
    </w:p>
    <w:p w14:paraId="1EEE08B4" w14:textId="03C1B93D" w:rsidR="00C548DA" w:rsidRDefault="00F211FA" w:rsidP="00DC07E5">
      <w:pPr>
        <w:pStyle w:val="ListParagraph"/>
        <w:numPr>
          <w:ilvl w:val="0"/>
          <w:numId w:val="30"/>
        </w:numPr>
        <w:rPr>
          <w:rFonts w:cs="Times"/>
          <w:color w:val="000000" w:themeColor="text1"/>
          <w:sz w:val="24"/>
          <w:szCs w:val="24"/>
        </w:rPr>
      </w:pPr>
      <w:r>
        <w:rPr>
          <w:rFonts w:cs="Times"/>
          <w:color w:val="000000" w:themeColor="text1"/>
          <w:sz w:val="24"/>
          <w:szCs w:val="24"/>
        </w:rPr>
        <w:lastRenderedPageBreak/>
        <w:t>Vendors</w:t>
      </w:r>
      <w:r w:rsidR="00DC31F7">
        <w:rPr>
          <w:rFonts w:cs="Times"/>
          <w:color w:val="000000" w:themeColor="text1"/>
          <w:sz w:val="24"/>
          <w:szCs w:val="24"/>
        </w:rPr>
        <w:t xml:space="preserve"> must have clearly stated student learning objectives and at least one measure of student success aligned to those objectives.</w:t>
      </w:r>
    </w:p>
    <w:p w14:paraId="6928C5FC" w14:textId="6EE29D44" w:rsidR="00DC31F7" w:rsidRPr="000E7B21" w:rsidRDefault="00DC31F7" w:rsidP="00DC07E5">
      <w:pPr>
        <w:pStyle w:val="ListParagraph"/>
        <w:numPr>
          <w:ilvl w:val="0"/>
          <w:numId w:val="30"/>
        </w:numPr>
        <w:rPr>
          <w:rFonts w:cs="Times"/>
          <w:color w:val="000000" w:themeColor="text1"/>
          <w:sz w:val="24"/>
          <w:szCs w:val="24"/>
        </w:rPr>
      </w:pPr>
      <w:r>
        <w:rPr>
          <w:rFonts w:cs="Times"/>
          <w:color w:val="000000" w:themeColor="text1"/>
          <w:sz w:val="24"/>
          <w:szCs w:val="24"/>
        </w:rPr>
        <w:t>Vendors must have a protocol for ensuring that student disclosures of sensitive information (such as intent to self-harm or cause harm to others, suicidal ideation, or reports of abuse or neglect) are promptly communicated with the school-based mental health and/or administrative teams.</w:t>
      </w:r>
    </w:p>
    <w:p w14:paraId="7A2ADBA9" w14:textId="77777777" w:rsidR="00A42CEB" w:rsidRDefault="00A42CEB" w:rsidP="00A7438F">
      <w:pPr>
        <w:rPr>
          <w:rFonts w:cs="Times"/>
          <w:color w:val="FF0000"/>
        </w:rPr>
      </w:pPr>
    </w:p>
    <w:p w14:paraId="2FE5F4FD" w14:textId="4A5F9DB2" w:rsidR="00FE1C1E" w:rsidRPr="00A03B96" w:rsidRDefault="00FE1C1E" w:rsidP="00A7438F">
      <w:pPr>
        <w:rPr>
          <w:rFonts w:cs="Times"/>
          <w:color w:val="000000" w:themeColor="text1"/>
        </w:rPr>
      </w:pPr>
      <w:r w:rsidRPr="00A03B96">
        <w:rPr>
          <w:rFonts w:cs="Times"/>
          <w:color w:val="000000" w:themeColor="text1"/>
        </w:rPr>
        <w:t>Respondents will be asked to d</w:t>
      </w:r>
      <w:r w:rsidR="00A42CEB" w:rsidRPr="00A03B96">
        <w:rPr>
          <w:rFonts w:cs="Times"/>
          <w:color w:val="000000" w:themeColor="text1"/>
        </w:rPr>
        <w:t xml:space="preserve">escribe </w:t>
      </w:r>
      <w:r w:rsidRPr="00A03B96">
        <w:rPr>
          <w:rFonts w:cs="Times"/>
          <w:color w:val="000000" w:themeColor="text1"/>
        </w:rPr>
        <w:t>proposed services, to include:</w:t>
      </w:r>
    </w:p>
    <w:p w14:paraId="67913069" w14:textId="4F74536D" w:rsidR="00FE1C1E" w:rsidRPr="00A03B96" w:rsidRDefault="00FE1C1E" w:rsidP="00FE1C1E">
      <w:pPr>
        <w:pStyle w:val="ListParagraph"/>
        <w:numPr>
          <w:ilvl w:val="0"/>
          <w:numId w:val="29"/>
        </w:numPr>
        <w:rPr>
          <w:rFonts w:cs="Times"/>
          <w:color w:val="000000" w:themeColor="text1"/>
          <w:sz w:val="24"/>
          <w:szCs w:val="24"/>
        </w:rPr>
      </w:pPr>
      <w:r w:rsidRPr="00A03B96">
        <w:rPr>
          <w:rFonts w:cs="Times"/>
          <w:color w:val="000000" w:themeColor="text1"/>
          <w:sz w:val="24"/>
          <w:szCs w:val="24"/>
        </w:rPr>
        <w:t>General theme of activities, including the intended benefits</w:t>
      </w:r>
    </w:p>
    <w:p w14:paraId="7C74A8BC" w14:textId="02FB8C48" w:rsidR="00FC06E3" w:rsidRPr="00FC06E3" w:rsidRDefault="00FC06E3" w:rsidP="00FC06E3">
      <w:pPr>
        <w:pStyle w:val="ListParagraph"/>
        <w:numPr>
          <w:ilvl w:val="0"/>
          <w:numId w:val="29"/>
        </w:numPr>
        <w:rPr>
          <w:rFonts w:cs="Times"/>
          <w:color w:val="000000" w:themeColor="text1"/>
          <w:sz w:val="24"/>
          <w:szCs w:val="24"/>
        </w:rPr>
      </w:pPr>
      <w:r>
        <w:rPr>
          <w:rFonts w:cs="Times"/>
          <w:color w:val="000000" w:themeColor="text1"/>
          <w:sz w:val="24"/>
          <w:szCs w:val="24"/>
        </w:rPr>
        <w:t>T</w:t>
      </w:r>
      <w:r w:rsidR="00A42CEB" w:rsidRPr="00A03B96">
        <w:rPr>
          <w:rFonts w:cs="Times"/>
          <w:color w:val="000000" w:themeColor="text1"/>
          <w:sz w:val="24"/>
          <w:szCs w:val="24"/>
        </w:rPr>
        <w:t xml:space="preserve">ypical format of services, as well as the range of customization available:  For example, </w:t>
      </w:r>
      <w:r w:rsidR="00FE1C1E" w:rsidRPr="00A03B96">
        <w:rPr>
          <w:rFonts w:cs="Times"/>
          <w:color w:val="000000" w:themeColor="text1"/>
          <w:sz w:val="24"/>
          <w:szCs w:val="24"/>
        </w:rPr>
        <w:t>“</w:t>
      </w:r>
      <w:r w:rsidR="00A42CEB" w:rsidRPr="00A03B96">
        <w:rPr>
          <w:rFonts w:cs="Times"/>
          <w:color w:val="000000" w:themeColor="text1"/>
          <w:sz w:val="24"/>
          <w:szCs w:val="24"/>
        </w:rPr>
        <w:t xml:space="preserve">XYZ company provides </w:t>
      </w:r>
      <w:r>
        <w:rPr>
          <w:rFonts w:cs="Times"/>
          <w:color w:val="000000" w:themeColor="text1"/>
          <w:sz w:val="24"/>
          <w:szCs w:val="24"/>
        </w:rPr>
        <w:t xml:space="preserve">interactive, hands-on </w:t>
      </w:r>
      <w:r w:rsidR="00DC31F7">
        <w:rPr>
          <w:rFonts w:cs="Times"/>
          <w:color w:val="000000" w:themeColor="text1"/>
          <w:sz w:val="24"/>
          <w:szCs w:val="24"/>
        </w:rPr>
        <w:t>mindfulness</w:t>
      </w:r>
      <w:r w:rsidR="00A42CEB" w:rsidRPr="00A03B96">
        <w:rPr>
          <w:rFonts w:cs="Times"/>
          <w:color w:val="000000" w:themeColor="text1"/>
          <w:sz w:val="24"/>
          <w:szCs w:val="24"/>
        </w:rPr>
        <w:t xml:space="preserve"> workshops for groups of up to 30 6</w:t>
      </w:r>
      <w:r>
        <w:rPr>
          <w:rFonts w:cs="Times"/>
          <w:color w:val="000000" w:themeColor="text1"/>
          <w:sz w:val="24"/>
          <w:szCs w:val="24"/>
        </w:rPr>
        <w:t>th</w:t>
      </w:r>
      <w:r w:rsidR="00A42CEB" w:rsidRPr="00A03B96">
        <w:rPr>
          <w:rFonts w:cs="Times"/>
          <w:color w:val="000000" w:themeColor="text1"/>
          <w:sz w:val="24"/>
          <w:szCs w:val="24"/>
        </w:rPr>
        <w:t>-8</w:t>
      </w:r>
      <w:r>
        <w:rPr>
          <w:rFonts w:cs="Times"/>
          <w:color w:val="000000" w:themeColor="text1"/>
          <w:sz w:val="24"/>
          <w:szCs w:val="24"/>
        </w:rPr>
        <w:t>th</w:t>
      </w:r>
      <w:r w:rsidR="00A42CEB" w:rsidRPr="00A03B96">
        <w:rPr>
          <w:rFonts w:cs="Times"/>
          <w:color w:val="000000" w:themeColor="text1"/>
          <w:sz w:val="24"/>
          <w:szCs w:val="24"/>
        </w:rPr>
        <w:t xml:space="preserve"> grade students.  Services can be customized based on the needs of the school based on a format of 1-3 hour duration, 1-3 days/week, for 2-4 weeks duration.</w:t>
      </w:r>
      <w:r w:rsidR="00FE1C1E" w:rsidRPr="00A03B96">
        <w:rPr>
          <w:rFonts w:cs="Times"/>
          <w:color w:val="000000" w:themeColor="text1"/>
          <w:sz w:val="24"/>
          <w:szCs w:val="24"/>
        </w:rPr>
        <w:t>”</w:t>
      </w:r>
      <w:r w:rsidR="00A42CEB" w:rsidRPr="00A03B96">
        <w:rPr>
          <w:rFonts w:cs="Times"/>
          <w:color w:val="000000" w:themeColor="text1"/>
          <w:sz w:val="24"/>
          <w:szCs w:val="24"/>
        </w:rPr>
        <w:t xml:space="preserve"> </w:t>
      </w:r>
    </w:p>
    <w:p w14:paraId="0676A956" w14:textId="18965606" w:rsidR="00FC06E3" w:rsidRPr="00A03B96" w:rsidRDefault="00FC06E3" w:rsidP="00A7438F">
      <w:pPr>
        <w:pStyle w:val="ListParagraph"/>
        <w:numPr>
          <w:ilvl w:val="0"/>
          <w:numId w:val="29"/>
        </w:numPr>
        <w:rPr>
          <w:rFonts w:cs="Times"/>
          <w:color w:val="000000" w:themeColor="text1"/>
          <w:sz w:val="24"/>
          <w:szCs w:val="24"/>
        </w:rPr>
      </w:pPr>
      <w:r>
        <w:rPr>
          <w:rFonts w:cs="Times"/>
          <w:color w:val="000000" w:themeColor="text1"/>
          <w:sz w:val="24"/>
          <w:szCs w:val="24"/>
        </w:rPr>
        <w:t>Any pre/post assessment or other evaluation of impact</w:t>
      </w:r>
    </w:p>
    <w:p w14:paraId="68D0F9EE" w14:textId="588DC8DC" w:rsidR="00FE1C1E" w:rsidRPr="00A03B96" w:rsidRDefault="00FE1C1E" w:rsidP="00A7438F">
      <w:pPr>
        <w:pStyle w:val="ListParagraph"/>
        <w:numPr>
          <w:ilvl w:val="0"/>
          <w:numId w:val="29"/>
        </w:numPr>
        <w:rPr>
          <w:rFonts w:cs="Times"/>
          <w:color w:val="000000" w:themeColor="text1"/>
          <w:sz w:val="24"/>
          <w:szCs w:val="24"/>
        </w:rPr>
      </w:pPr>
      <w:r w:rsidRPr="00A03B96">
        <w:rPr>
          <w:rFonts w:cs="Times"/>
          <w:color w:val="000000" w:themeColor="text1"/>
          <w:sz w:val="24"/>
          <w:szCs w:val="24"/>
        </w:rPr>
        <w:t>Target population (if not universal, i.e., girls/boys, grade levels)</w:t>
      </w:r>
    </w:p>
    <w:p w14:paraId="11903B7C" w14:textId="227DED45" w:rsidR="00FE1C1E" w:rsidRPr="00A03B96" w:rsidRDefault="00FE1C1E" w:rsidP="00A7438F">
      <w:pPr>
        <w:pStyle w:val="ListParagraph"/>
        <w:numPr>
          <w:ilvl w:val="0"/>
          <w:numId w:val="29"/>
        </w:numPr>
        <w:rPr>
          <w:rFonts w:cs="Times"/>
          <w:color w:val="000000" w:themeColor="text1"/>
          <w:sz w:val="24"/>
          <w:szCs w:val="24"/>
        </w:rPr>
      </w:pPr>
      <w:r w:rsidRPr="00A03B96">
        <w:rPr>
          <w:rFonts w:cs="Times"/>
          <w:color w:val="000000" w:themeColor="text1"/>
          <w:sz w:val="24"/>
          <w:szCs w:val="24"/>
        </w:rPr>
        <w:t>Group size capacity, ratios of staff to students.</w:t>
      </w:r>
    </w:p>
    <w:p w14:paraId="04A0F77C" w14:textId="4733C813" w:rsidR="00FE1C1E" w:rsidRPr="00A03B96" w:rsidRDefault="00FE1C1E">
      <w:pPr>
        <w:pStyle w:val="ListParagraph"/>
        <w:numPr>
          <w:ilvl w:val="0"/>
          <w:numId w:val="29"/>
        </w:numPr>
        <w:rPr>
          <w:rFonts w:cs="Times"/>
          <w:color w:val="000000" w:themeColor="text1"/>
          <w:szCs w:val="24"/>
        </w:rPr>
      </w:pPr>
      <w:r w:rsidRPr="00A03B96">
        <w:rPr>
          <w:rFonts w:cs="Times"/>
          <w:color w:val="000000" w:themeColor="text1"/>
          <w:sz w:val="24"/>
          <w:szCs w:val="24"/>
        </w:rPr>
        <w:t>Inclusions (materials, equipment, snacks, etc.) as well as facility needs</w:t>
      </w:r>
    </w:p>
    <w:p w14:paraId="58B53D1A" w14:textId="173F43CD" w:rsidR="0077091F" w:rsidRPr="00DC07E5" w:rsidRDefault="0077091F" w:rsidP="000857C7">
      <w:pPr>
        <w:pStyle w:val="ListParagraph"/>
        <w:numPr>
          <w:ilvl w:val="0"/>
          <w:numId w:val="29"/>
        </w:numPr>
        <w:rPr>
          <w:rFonts w:cs="Times"/>
          <w:color w:val="000000" w:themeColor="text1"/>
          <w:szCs w:val="24"/>
        </w:rPr>
      </w:pPr>
      <w:r w:rsidRPr="00A03B96">
        <w:rPr>
          <w:rFonts w:cs="Times"/>
          <w:color w:val="000000" w:themeColor="text1"/>
          <w:sz w:val="24"/>
          <w:szCs w:val="24"/>
        </w:rPr>
        <w:t>Number of staff present</w:t>
      </w:r>
      <w:r w:rsidR="00DC07E5">
        <w:rPr>
          <w:rFonts w:cs="Times"/>
          <w:color w:val="000000" w:themeColor="text1"/>
          <w:sz w:val="24"/>
          <w:szCs w:val="24"/>
        </w:rPr>
        <w:t>, roles, and relevant experience</w:t>
      </w:r>
    </w:p>
    <w:p w14:paraId="6103E166" w14:textId="0186615B" w:rsidR="00DC07E5" w:rsidRPr="00DC07E5" w:rsidRDefault="00DC07E5" w:rsidP="000857C7">
      <w:pPr>
        <w:pStyle w:val="ListParagraph"/>
        <w:numPr>
          <w:ilvl w:val="0"/>
          <w:numId w:val="29"/>
        </w:numPr>
        <w:rPr>
          <w:rFonts w:cs="Times"/>
          <w:color w:val="000000" w:themeColor="text1"/>
          <w:szCs w:val="24"/>
        </w:rPr>
      </w:pPr>
      <w:r>
        <w:rPr>
          <w:rFonts w:cs="Times"/>
          <w:color w:val="000000" w:themeColor="text1"/>
          <w:sz w:val="24"/>
          <w:szCs w:val="24"/>
        </w:rPr>
        <w:t>References from prior purchasers</w:t>
      </w:r>
    </w:p>
    <w:p w14:paraId="343F3141" w14:textId="236D6739" w:rsidR="00C41625" w:rsidRPr="00C41625" w:rsidRDefault="00DC07E5" w:rsidP="00C41625">
      <w:pPr>
        <w:pStyle w:val="ListParagraph"/>
        <w:numPr>
          <w:ilvl w:val="0"/>
          <w:numId w:val="29"/>
        </w:numPr>
      </w:pPr>
      <w:r>
        <w:rPr>
          <w:rFonts w:cs="Times"/>
          <w:color w:val="000000" w:themeColor="text1"/>
          <w:sz w:val="24"/>
          <w:szCs w:val="24"/>
        </w:rPr>
        <w:t>Example of schedule or session outline</w:t>
      </w:r>
    </w:p>
    <w:bookmarkEnd w:id="0"/>
    <w:p w14:paraId="62204D6F" w14:textId="77777777" w:rsidR="00886910" w:rsidRDefault="00886910" w:rsidP="00886910">
      <w:pPr>
        <w:keepNext/>
        <w:jc w:val="both"/>
      </w:pPr>
    </w:p>
    <w:p w14:paraId="432C94ED" w14:textId="77777777" w:rsidR="00C41625" w:rsidRDefault="00C41625" w:rsidP="00C41625">
      <w:pPr>
        <w:keepNext/>
        <w:jc w:val="both"/>
      </w:pPr>
      <w:r w:rsidRPr="004464F3">
        <w:t xml:space="preserve">All services will be paid based on an all-inclusive unit rate per hour per </w:t>
      </w:r>
      <w:r>
        <w:t>group class/session</w:t>
      </w:r>
      <w:r w:rsidRPr="004464F3">
        <w:t xml:space="preserve">.  </w:t>
      </w:r>
    </w:p>
    <w:p w14:paraId="4DD9E117" w14:textId="77777777" w:rsidR="00C41625" w:rsidRPr="00276EAD" w:rsidRDefault="00C41625" w:rsidP="00886910">
      <w:pPr>
        <w:keepNext/>
        <w:jc w:val="both"/>
      </w:pPr>
    </w:p>
    <w:p w14:paraId="408C6779" w14:textId="0BC809AB" w:rsidR="00DB1B2C" w:rsidRDefault="00F0274B" w:rsidP="0097027A">
      <w:pPr>
        <w:jc w:val="both"/>
        <w:rPr>
          <w:b/>
        </w:rPr>
      </w:pPr>
      <w:r>
        <w:rPr>
          <w:b/>
        </w:rPr>
        <w:t>Award</w:t>
      </w:r>
    </w:p>
    <w:p w14:paraId="71F2D94E" w14:textId="77777777" w:rsidR="00F0274B" w:rsidRDefault="00F0274B" w:rsidP="00F0274B">
      <w:pPr>
        <w:widowControl w:val="0"/>
        <w:jc w:val="both"/>
        <w:rPr>
          <w:color w:val="000000"/>
          <w:szCs w:val="24"/>
        </w:rPr>
      </w:pPr>
    </w:p>
    <w:p w14:paraId="08D54AF5" w14:textId="34F70A51" w:rsidR="00F0274B" w:rsidRDefault="00FE1C1E" w:rsidP="00F0274B">
      <w:pPr>
        <w:jc w:val="both"/>
        <w:rPr>
          <w:szCs w:val="24"/>
        </w:rPr>
      </w:pPr>
      <w:r>
        <w:rPr>
          <w:szCs w:val="24"/>
        </w:rPr>
        <w:t>Awarded Vendors</w:t>
      </w:r>
      <w:r w:rsidR="00A42CEB">
        <w:rPr>
          <w:szCs w:val="24"/>
        </w:rPr>
        <w:t xml:space="preserve"> will be</w:t>
      </w:r>
      <w:r w:rsidR="00576952">
        <w:rPr>
          <w:szCs w:val="24"/>
        </w:rPr>
        <w:t>come part of a</w:t>
      </w:r>
      <w:r w:rsidR="00A03B96">
        <w:rPr>
          <w:szCs w:val="24"/>
        </w:rPr>
        <w:t xml:space="preserve"> published list of </w:t>
      </w:r>
      <w:r w:rsidR="000A1B12">
        <w:rPr>
          <w:szCs w:val="24"/>
        </w:rPr>
        <w:t xml:space="preserve">vendors, </w:t>
      </w:r>
      <w:r w:rsidR="00A03B96">
        <w:rPr>
          <w:szCs w:val="24"/>
        </w:rPr>
        <w:t>services</w:t>
      </w:r>
      <w:r w:rsidR="000A1B12">
        <w:rPr>
          <w:szCs w:val="24"/>
        </w:rPr>
        <w:t>,</w:t>
      </w:r>
      <w:r w:rsidR="00A03B96">
        <w:rPr>
          <w:szCs w:val="24"/>
        </w:rPr>
        <w:t xml:space="preserve"> and rates </w:t>
      </w:r>
      <w:r w:rsidR="00576952">
        <w:rPr>
          <w:szCs w:val="24"/>
        </w:rPr>
        <w:t>for use by schools and departments.  Contracts for individual episodes of service will be executed as needed, using the services and rates established by this RF</w:t>
      </w:r>
      <w:r w:rsidR="004C7BEB">
        <w:rPr>
          <w:szCs w:val="24"/>
        </w:rPr>
        <w:t>Q</w:t>
      </w:r>
      <w:r w:rsidR="00576952">
        <w:rPr>
          <w:szCs w:val="24"/>
        </w:rPr>
        <w:t>.  During the first year of implementation of services resulting from this RFQ</w:t>
      </w:r>
      <w:r w:rsidR="000A1B12">
        <w:rPr>
          <w:szCs w:val="24"/>
        </w:rPr>
        <w:t>,</w:t>
      </w:r>
      <w:r w:rsidR="00576952">
        <w:rPr>
          <w:szCs w:val="24"/>
        </w:rPr>
        <w:t xml:space="preserve"> MPS will study utilization of services and, when appropriate, the district will consider establishing longer term (up to three years) blanket contracts with high utilization vendors, which </w:t>
      </w:r>
      <w:r w:rsidR="005F5E63">
        <w:rPr>
          <w:szCs w:val="24"/>
        </w:rPr>
        <w:t xml:space="preserve">may </w:t>
      </w:r>
      <w:r w:rsidR="00576952">
        <w:rPr>
          <w:szCs w:val="24"/>
        </w:rPr>
        <w:t>include Contract Compliance Services (CCS) requirements for Historically Underutilized Business (HUB) and Student Engagement Requirements</w:t>
      </w:r>
      <w:r w:rsidR="00AA55C7">
        <w:rPr>
          <w:szCs w:val="24"/>
        </w:rPr>
        <w:t xml:space="preserve"> for any contract awarded for greater than $50,000/annually</w:t>
      </w:r>
      <w:r w:rsidR="00576952">
        <w:rPr>
          <w:szCs w:val="24"/>
        </w:rPr>
        <w:t xml:space="preserve">. </w:t>
      </w:r>
      <w:r w:rsidR="002768CF">
        <w:rPr>
          <w:szCs w:val="24"/>
        </w:rPr>
        <w:t xml:space="preserve">HUB and Student Engagement Requirements typically include some amount (generally 5%-20%) of HUB participation and Student Engagement, which includes student employment and career awareness activities. </w:t>
      </w:r>
      <w:r w:rsidR="001E7D91">
        <w:rPr>
          <w:szCs w:val="24"/>
        </w:rPr>
        <w:t xml:space="preserve"> </w:t>
      </w:r>
      <w:r w:rsidR="000A1B12">
        <w:rPr>
          <w:szCs w:val="24"/>
        </w:rPr>
        <w:t xml:space="preserve">Blanket contracts </w:t>
      </w:r>
      <w:r w:rsidR="001E7D91">
        <w:rPr>
          <w:szCs w:val="24"/>
        </w:rPr>
        <w:t xml:space="preserve">will </w:t>
      </w:r>
      <w:r w:rsidR="000A1B12">
        <w:rPr>
          <w:szCs w:val="24"/>
        </w:rPr>
        <w:t xml:space="preserve">also </w:t>
      </w:r>
      <w:r w:rsidR="001E7D91">
        <w:rPr>
          <w:szCs w:val="24"/>
        </w:rPr>
        <w:t xml:space="preserve">include insurance requirements. </w:t>
      </w:r>
    </w:p>
    <w:p w14:paraId="488C90EF" w14:textId="77777777" w:rsidR="00F0274B" w:rsidRDefault="00F0274B" w:rsidP="00F0274B">
      <w:pPr>
        <w:jc w:val="both"/>
        <w:rPr>
          <w:b/>
        </w:rPr>
      </w:pPr>
    </w:p>
    <w:p w14:paraId="6DC2E562" w14:textId="4BAC2535" w:rsidR="00926CC4" w:rsidRPr="00926CC4" w:rsidRDefault="00926CC4" w:rsidP="00926CC4">
      <w:pPr>
        <w:spacing w:after="160" w:line="259" w:lineRule="auto"/>
        <w:rPr>
          <w:rFonts w:cstheme="minorHAnsi"/>
          <w:b/>
        </w:rPr>
      </w:pPr>
      <w:r w:rsidRPr="00926CC4">
        <w:rPr>
          <w:rFonts w:cstheme="minorHAnsi"/>
          <w:b/>
        </w:rPr>
        <w:t>Evaluation</w:t>
      </w:r>
      <w:r w:rsidR="00494405">
        <w:rPr>
          <w:rFonts w:cstheme="minorHAnsi"/>
          <w:b/>
        </w:rPr>
        <w:t xml:space="preserve"> Criteria</w:t>
      </w:r>
    </w:p>
    <w:p w14:paraId="13C181D1" w14:textId="741484F6" w:rsidR="00576952" w:rsidRDefault="00576952" w:rsidP="00926CC4">
      <w:pPr>
        <w:pStyle w:val="FootnoteText"/>
        <w:widowControl w:val="0"/>
        <w:ind w:left="0"/>
        <w:rPr>
          <w:sz w:val="24"/>
          <w:szCs w:val="24"/>
        </w:rPr>
      </w:pPr>
      <w:r w:rsidRPr="000857C7">
        <w:rPr>
          <w:sz w:val="24"/>
          <w:szCs w:val="24"/>
        </w:rPr>
        <w:t xml:space="preserve">Contracts will be awarded </w:t>
      </w:r>
      <w:r w:rsidRPr="00A03B96">
        <w:rPr>
          <w:sz w:val="24"/>
          <w:szCs w:val="24"/>
        </w:rPr>
        <w:t xml:space="preserve">based on evaluation of </w:t>
      </w:r>
      <w:r w:rsidR="00494405">
        <w:rPr>
          <w:sz w:val="24"/>
          <w:szCs w:val="24"/>
        </w:rPr>
        <w:t>Attachment A, Description of Services responses</w:t>
      </w:r>
      <w:r w:rsidRPr="00A03B96">
        <w:rPr>
          <w:sz w:val="24"/>
          <w:szCs w:val="24"/>
        </w:rPr>
        <w:t xml:space="preserve"> and rate</w:t>
      </w:r>
      <w:r w:rsidR="00FC06E3">
        <w:rPr>
          <w:sz w:val="24"/>
          <w:szCs w:val="24"/>
        </w:rPr>
        <w:t>s</w:t>
      </w:r>
      <w:r w:rsidRPr="00A03B96">
        <w:rPr>
          <w:sz w:val="24"/>
          <w:szCs w:val="24"/>
        </w:rPr>
        <w:t xml:space="preserve"> quoted</w:t>
      </w:r>
      <w:r w:rsidR="00AF51C4" w:rsidRPr="000857C7">
        <w:rPr>
          <w:sz w:val="24"/>
          <w:szCs w:val="24"/>
        </w:rPr>
        <w:t xml:space="preserve"> to confirm</w:t>
      </w:r>
      <w:r w:rsidR="00A03B96">
        <w:rPr>
          <w:sz w:val="24"/>
          <w:szCs w:val="24"/>
        </w:rPr>
        <w:t xml:space="preserve"> </w:t>
      </w:r>
      <w:r w:rsidR="00AF51C4" w:rsidRPr="000857C7">
        <w:rPr>
          <w:sz w:val="24"/>
          <w:szCs w:val="24"/>
        </w:rPr>
        <w:t>compatibility of service model and reasonable and competitive rates</w:t>
      </w:r>
      <w:r w:rsidRPr="000857C7">
        <w:rPr>
          <w:sz w:val="24"/>
          <w:szCs w:val="24"/>
        </w:rPr>
        <w:t>.</w:t>
      </w:r>
      <w:r w:rsidR="00494405">
        <w:rPr>
          <w:sz w:val="24"/>
          <w:szCs w:val="24"/>
        </w:rPr>
        <w:t xml:space="preserve"> Compatibility and quality of service model will be at the sole discretion of MPS.</w:t>
      </w:r>
      <w:r w:rsidR="00AA55C7">
        <w:rPr>
          <w:sz w:val="24"/>
          <w:szCs w:val="24"/>
        </w:rPr>
        <w:t xml:space="preserve"> </w:t>
      </w:r>
    </w:p>
    <w:p w14:paraId="5E3FA71F" w14:textId="77777777" w:rsidR="00A03B96" w:rsidRDefault="00A03B96" w:rsidP="00926CC4">
      <w:pPr>
        <w:pStyle w:val="FootnoteText"/>
        <w:widowControl w:val="0"/>
        <w:ind w:left="0"/>
        <w:rPr>
          <w:sz w:val="24"/>
          <w:szCs w:val="24"/>
        </w:rPr>
      </w:pPr>
    </w:p>
    <w:tbl>
      <w:tblPr>
        <w:tblStyle w:val="TableGrid"/>
        <w:tblW w:w="0" w:type="auto"/>
        <w:tblLook w:val="04A0" w:firstRow="1" w:lastRow="0" w:firstColumn="1" w:lastColumn="0" w:noHBand="0" w:noVBand="1"/>
      </w:tblPr>
      <w:tblGrid>
        <w:gridCol w:w="5172"/>
        <w:gridCol w:w="5172"/>
      </w:tblGrid>
      <w:tr w:rsidR="00AA55C7" w14:paraId="008ABD09" w14:textId="77777777" w:rsidTr="00AA55C7">
        <w:tc>
          <w:tcPr>
            <w:tcW w:w="5172" w:type="dxa"/>
          </w:tcPr>
          <w:p w14:paraId="453C4473" w14:textId="0A654C84" w:rsidR="00AA55C7" w:rsidRPr="00A03B96" w:rsidRDefault="00AA55C7" w:rsidP="00926CC4">
            <w:pPr>
              <w:pStyle w:val="FootnoteText"/>
              <w:widowControl w:val="0"/>
              <w:ind w:left="0"/>
              <w:rPr>
                <w:b/>
                <w:bCs/>
                <w:sz w:val="24"/>
                <w:szCs w:val="24"/>
              </w:rPr>
            </w:pPr>
            <w:r w:rsidRPr="00A03B96">
              <w:rPr>
                <w:b/>
                <w:bCs/>
                <w:sz w:val="24"/>
                <w:szCs w:val="24"/>
              </w:rPr>
              <w:t>Category</w:t>
            </w:r>
          </w:p>
        </w:tc>
        <w:tc>
          <w:tcPr>
            <w:tcW w:w="5172" w:type="dxa"/>
          </w:tcPr>
          <w:p w14:paraId="341ABB28" w14:textId="64B9FDEC" w:rsidR="00AA55C7" w:rsidRPr="00A03B96" w:rsidRDefault="00AA55C7" w:rsidP="00926CC4">
            <w:pPr>
              <w:pStyle w:val="FootnoteText"/>
              <w:widowControl w:val="0"/>
              <w:ind w:left="0"/>
              <w:rPr>
                <w:b/>
                <w:bCs/>
                <w:sz w:val="24"/>
                <w:szCs w:val="24"/>
              </w:rPr>
            </w:pPr>
            <w:r w:rsidRPr="00A03B96">
              <w:rPr>
                <w:b/>
                <w:bCs/>
                <w:sz w:val="24"/>
                <w:szCs w:val="24"/>
              </w:rPr>
              <w:t>Scoring</w:t>
            </w:r>
          </w:p>
        </w:tc>
      </w:tr>
      <w:tr w:rsidR="00AA55C7" w14:paraId="44CF27F0" w14:textId="77777777" w:rsidTr="00AA55C7">
        <w:tc>
          <w:tcPr>
            <w:tcW w:w="5172" w:type="dxa"/>
          </w:tcPr>
          <w:p w14:paraId="6582AB07" w14:textId="4327D267" w:rsidR="00AA55C7" w:rsidRDefault="00AA55C7" w:rsidP="00926CC4">
            <w:pPr>
              <w:pStyle w:val="FootnoteText"/>
              <w:widowControl w:val="0"/>
              <w:ind w:left="0"/>
              <w:rPr>
                <w:sz w:val="24"/>
                <w:szCs w:val="24"/>
              </w:rPr>
            </w:pPr>
            <w:r>
              <w:rPr>
                <w:sz w:val="24"/>
                <w:szCs w:val="24"/>
              </w:rPr>
              <w:t>Service proposal</w:t>
            </w:r>
          </w:p>
        </w:tc>
        <w:tc>
          <w:tcPr>
            <w:tcW w:w="5172" w:type="dxa"/>
          </w:tcPr>
          <w:p w14:paraId="60E8248D" w14:textId="05068305" w:rsidR="00AA55C7" w:rsidRDefault="00AA55C7" w:rsidP="00926CC4">
            <w:pPr>
              <w:pStyle w:val="FootnoteText"/>
              <w:widowControl w:val="0"/>
              <w:ind w:left="0"/>
              <w:rPr>
                <w:sz w:val="24"/>
                <w:szCs w:val="24"/>
              </w:rPr>
            </w:pPr>
            <w:r>
              <w:rPr>
                <w:sz w:val="24"/>
                <w:szCs w:val="24"/>
              </w:rPr>
              <w:t>Pass/Fail</w:t>
            </w:r>
          </w:p>
        </w:tc>
      </w:tr>
      <w:tr w:rsidR="00AA55C7" w14:paraId="51A97B31" w14:textId="77777777" w:rsidTr="00AA55C7">
        <w:tc>
          <w:tcPr>
            <w:tcW w:w="5172" w:type="dxa"/>
          </w:tcPr>
          <w:p w14:paraId="483BC8C4" w14:textId="15665069" w:rsidR="00AA55C7" w:rsidRDefault="00AA55C7" w:rsidP="00926CC4">
            <w:pPr>
              <w:pStyle w:val="FootnoteText"/>
              <w:widowControl w:val="0"/>
              <w:ind w:left="0"/>
              <w:rPr>
                <w:sz w:val="24"/>
                <w:szCs w:val="24"/>
              </w:rPr>
            </w:pPr>
            <w:r>
              <w:rPr>
                <w:sz w:val="24"/>
                <w:szCs w:val="24"/>
              </w:rPr>
              <w:t>Rate</w:t>
            </w:r>
          </w:p>
        </w:tc>
        <w:tc>
          <w:tcPr>
            <w:tcW w:w="5172" w:type="dxa"/>
          </w:tcPr>
          <w:p w14:paraId="3891EFCE" w14:textId="0453A3C4" w:rsidR="00AA55C7" w:rsidRDefault="005F5E63" w:rsidP="00926CC4">
            <w:pPr>
              <w:pStyle w:val="FootnoteText"/>
              <w:widowControl w:val="0"/>
              <w:ind w:left="0"/>
              <w:rPr>
                <w:sz w:val="24"/>
                <w:szCs w:val="24"/>
              </w:rPr>
            </w:pPr>
            <w:r>
              <w:rPr>
                <w:sz w:val="24"/>
                <w:szCs w:val="24"/>
              </w:rPr>
              <w:t>Pass/Fail</w:t>
            </w:r>
          </w:p>
        </w:tc>
      </w:tr>
    </w:tbl>
    <w:p w14:paraId="72E81949" w14:textId="77777777" w:rsidR="00AA55C7" w:rsidRDefault="00AA55C7" w:rsidP="00926CC4">
      <w:pPr>
        <w:pStyle w:val="FootnoteText"/>
        <w:widowControl w:val="0"/>
        <w:ind w:left="0"/>
        <w:rPr>
          <w:sz w:val="24"/>
          <w:szCs w:val="24"/>
        </w:rPr>
      </w:pPr>
    </w:p>
    <w:p w14:paraId="32815B5A" w14:textId="279A5859" w:rsidR="00E975BE" w:rsidRDefault="00E975BE" w:rsidP="00A03B96">
      <w:pPr>
        <w:jc w:val="both"/>
        <w:rPr>
          <w:u w:val="single"/>
        </w:rPr>
      </w:pPr>
    </w:p>
    <w:sectPr w:rsidR="00E975BE" w:rsidSect="00F12096">
      <w:headerReference w:type="default" r:id="rId11"/>
      <w:footerReference w:type="even" r:id="rId12"/>
      <w:footerReference w:type="default" r:id="rId13"/>
      <w:headerReference w:type="first" r:id="rId14"/>
      <w:footerReference w:type="first" r:id="rId15"/>
      <w:pgSz w:w="12240" w:h="15840" w:code="1"/>
      <w:pgMar w:top="720" w:right="1166" w:bottom="1008"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4EF2D" w14:textId="77777777" w:rsidR="00B1565C" w:rsidRDefault="00B1565C">
      <w:r>
        <w:separator/>
      </w:r>
    </w:p>
  </w:endnote>
  <w:endnote w:type="continuationSeparator" w:id="0">
    <w:p w14:paraId="6D575C4E" w14:textId="77777777" w:rsidR="00B1565C" w:rsidRDefault="00B1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1EE2B" w14:textId="77777777" w:rsidR="00C23DF3" w:rsidRDefault="00C23DF3" w:rsidP="006466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1ADE9C" w14:textId="77777777" w:rsidR="00C23DF3" w:rsidRDefault="00C23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77FD" w14:textId="7FA79044" w:rsidR="00C23DF3" w:rsidRDefault="00C23DF3" w:rsidP="006466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1A83">
      <w:rPr>
        <w:rStyle w:val="PageNumber"/>
        <w:noProof/>
      </w:rPr>
      <w:t>2</w:t>
    </w:r>
    <w:r>
      <w:rPr>
        <w:rStyle w:val="PageNumber"/>
      </w:rPr>
      <w:fldChar w:fldCharType="end"/>
    </w:r>
  </w:p>
  <w:p w14:paraId="190F11C9" w14:textId="77777777" w:rsidR="00C23DF3" w:rsidRPr="00A43C5D" w:rsidRDefault="00C23DF3" w:rsidP="006D5952">
    <w:pPr>
      <w:pStyle w:val="Footer"/>
      <w:rPr>
        <w:i/>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065C" w14:textId="77777777" w:rsidR="00C23DF3" w:rsidRDefault="00C23DF3">
    <w:pPr>
      <w:pStyle w:val="Footer"/>
    </w:pPr>
    <w:r>
      <w:tab/>
      <w:t>Page 2</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5FEE7" w14:textId="77777777" w:rsidR="00B1565C" w:rsidRDefault="00B1565C">
      <w:r>
        <w:separator/>
      </w:r>
    </w:p>
  </w:footnote>
  <w:footnote w:type="continuationSeparator" w:id="0">
    <w:p w14:paraId="15E76F26" w14:textId="77777777" w:rsidR="00B1565C" w:rsidRDefault="00B1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CAC3" w14:textId="77777777" w:rsidR="00C23DF3" w:rsidRPr="006D5952" w:rsidRDefault="00C23DF3" w:rsidP="00D4664B">
    <w:pPr>
      <w:pStyle w:val="Header"/>
      <w:tabs>
        <w:tab w:val="clear" w:pos="4320"/>
        <w:tab w:val="clear" w:pos="8640"/>
        <w:tab w:val="left" w:pos="7105"/>
      </w:tabs>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41B9" w14:textId="77777777" w:rsidR="00C23DF3" w:rsidRPr="000B7562" w:rsidRDefault="00C23DF3" w:rsidP="00DA5FFE">
    <w:pPr>
      <w:jc w:val="center"/>
      <w:rPr>
        <w:b/>
        <w:sz w:val="32"/>
        <w:szCs w:val="32"/>
      </w:rPr>
    </w:pPr>
    <w:r>
      <w:rPr>
        <w:b/>
        <w:sz w:val="32"/>
        <w:szCs w:val="32"/>
      </w:rPr>
      <w:t xml:space="preserve">Please Quote </w:t>
    </w:r>
    <w:proofErr w:type="gramStart"/>
    <w:r>
      <w:rPr>
        <w:b/>
        <w:sz w:val="32"/>
        <w:szCs w:val="32"/>
      </w:rPr>
      <w:t>As</w:t>
    </w:r>
    <w:proofErr w:type="gramEnd"/>
    <w:r>
      <w:rPr>
        <w:b/>
        <w:sz w:val="32"/>
        <w:szCs w:val="32"/>
      </w:rPr>
      <w:t xml:space="preserve"> Follows</w:t>
    </w:r>
  </w:p>
  <w:p w14:paraId="36BC32BF" w14:textId="77777777" w:rsidR="00C23DF3" w:rsidRDefault="00C23DF3">
    <w:pPr>
      <w:pStyle w:val="Header"/>
    </w:pPr>
    <w:r>
      <w:tab/>
    </w:r>
    <w:r>
      <w:tab/>
      <w:t>B-5888</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D25"/>
    <w:multiLevelType w:val="hybridMultilevel"/>
    <w:tmpl w:val="B2C4AB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4611E"/>
    <w:multiLevelType w:val="hybridMultilevel"/>
    <w:tmpl w:val="FAE83C14"/>
    <w:lvl w:ilvl="0" w:tplc="04090019">
      <w:start w:val="1"/>
      <w:numFmt w:val="lowerLetter"/>
      <w:lvlText w:val="%1."/>
      <w:lvlJc w:val="left"/>
      <w:pPr>
        <w:ind w:left="720" w:hanging="360"/>
      </w:pPr>
    </w:lvl>
    <w:lvl w:ilvl="1" w:tplc="04090019">
      <w:start w:val="1"/>
      <w:numFmt w:val="lowerLetter"/>
      <w:lvlText w:val="%2."/>
      <w:lvlJc w:val="left"/>
      <w:pPr>
        <w:ind w:left="5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1680"/>
    <w:multiLevelType w:val="hybridMultilevel"/>
    <w:tmpl w:val="E174D402"/>
    <w:lvl w:ilvl="0" w:tplc="04090019">
      <w:start w:val="1"/>
      <w:numFmt w:val="lowerLetter"/>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D522931"/>
    <w:multiLevelType w:val="hybridMultilevel"/>
    <w:tmpl w:val="D1E0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E08F9"/>
    <w:multiLevelType w:val="hybridMultilevel"/>
    <w:tmpl w:val="8DEC04F4"/>
    <w:lvl w:ilvl="0" w:tplc="4BD0D2DE">
      <w:start w:val="1"/>
      <w:numFmt w:val="decimal"/>
      <w:lvlText w:val="%1."/>
      <w:lvlJc w:val="left"/>
      <w:pPr>
        <w:tabs>
          <w:tab w:val="num" w:pos="0"/>
        </w:tabs>
        <w:ind w:left="0" w:hanging="720"/>
      </w:pPr>
      <w:rPr>
        <w:rFonts w:hint="default"/>
        <w:b w:val="0"/>
      </w:rPr>
    </w:lvl>
    <w:lvl w:ilvl="1" w:tplc="5314BE9E">
      <w:start w:val="1"/>
      <w:numFmt w:val="upperLetter"/>
      <w:lvlText w:val="%2."/>
      <w:lvlJc w:val="left"/>
      <w:pPr>
        <w:tabs>
          <w:tab w:val="num" w:pos="0"/>
        </w:tabs>
        <w:ind w:left="0" w:hanging="360"/>
      </w:pPr>
      <w:rPr>
        <w:rFonts w:hint="default"/>
      </w:rPr>
    </w:lvl>
    <w:lvl w:ilvl="2" w:tplc="0409001B">
      <w:start w:val="1"/>
      <w:numFmt w:val="lowerRoman"/>
      <w:lvlText w:val="%3."/>
      <w:lvlJc w:val="right"/>
      <w:pPr>
        <w:tabs>
          <w:tab w:val="num" w:pos="180"/>
        </w:tabs>
        <w:ind w:left="180" w:hanging="180"/>
      </w:pPr>
    </w:lvl>
    <w:lvl w:ilvl="3" w:tplc="0409000F">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5" w15:restartNumberingAfterBreak="0">
    <w:nsid w:val="16480029"/>
    <w:multiLevelType w:val="hybridMultilevel"/>
    <w:tmpl w:val="9908520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2CF180A"/>
    <w:multiLevelType w:val="hybridMultilevel"/>
    <w:tmpl w:val="B6A8F6C6"/>
    <w:lvl w:ilvl="0" w:tplc="0F188E4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2BB86F0C"/>
    <w:multiLevelType w:val="hybridMultilevel"/>
    <w:tmpl w:val="CDFCC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43E3D"/>
    <w:multiLevelType w:val="hybridMultilevel"/>
    <w:tmpl w:val="603A0658"/>
    <w:lvl w:ilvl="0" w:tplc="F17CDF16">
      <w:start w:val="1"/>
      <w:numFmt w:val="upperLetter"/>
      <w:lvlText w:val="%1."/>
      <w:lvlJc w:val="left"/>
      <w:pPr>
        <w:tabs>
          <w:tab w:val="num" w:pos="750"/>
        </w:tabs>
        <w:ind w:left="750" w:hanging="390"/>
      </w:pPr>
      <w:rPr>
        <w:rFonts w:hint="default"/>
      </w:rPr>
    </w:lvl>
    <w:lvl w:ilvl="1" w:tplc="249E3A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F01552"/>
    <w:multiLevelType w:val="hybridMultilevel"/>
    <w:tmpl w:val="3E549DB2"/>
    <w:lvl w:ilvl="0" w:tplc="0F188E4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E818F2"/>
    <w:multiLevelType w:val="hybridMultilevel"/>
    <w:tmpl w:val="7F183C1E"/>
    <w:lvl w:ilvl="0" w:tplc="4C8280A4">
      <w:start w:val="3"/>
      <w:numFmt w:val="upperLetter"/>
      <w:lvlText w:val="%1."/>
      <w:lvlJc w:val="left"/>
      <w:pPr>
        <w:tabs>
          <w:tab w:val="num" w:pos="390"/>
        </w:tabs>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381AB6"/>
    <w:multiLevelType w:val="hybridMultilevel"/>
    <w:tmpl w:val="F0404C9E"/>
    <w:lvl w:ilvl="0" w:tplc="0F188E4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C94030"/>
    <w:multiLevelType w:val="hybridMultilevel"/>
    <w:tmpl w:val="AF3AF54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692F2C"/>
    <w:multiLevelType w:val="hybridMultilevel"/>
    <w:tmpl w:val="BA14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0A4A5D"/>
    <w:multiLevelType w:val="hybridMultilevel"/>
    <w:tmpl w:val="233AE7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56B5BCD"/>
    <w:multiLevelType w:val="hybridMultilevel"/>
    <w:tmpl w:val="1A86E1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862D2"/>
    <w:multiLevelType w:val="hybridMultilevel"/>
    <w:tmpl w:val="9E049744"/>
    <w:lvl w:ilvl="0" w:tplc="0F188E4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BC17AE3"/>
    <w:multiLevelType w:val="hybridMultilevel"/>
    <w:tmpl w:val="304C2F5E"/>
    <w:lvl w:ilvl="0" w:tplc="0F188E4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0382B5B"/>
    <w:multiLevelType w:val="hybridMultilevel"/>
    <w:tmpl w:val="F85A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67724"/>
    <w:multiLevelType w:val="hybridMultilevel"/>
    <w:tmpl w:val="E842C3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7597A"/>
    <w:multiLevelType w:val="hybridMultilevel"/>
    <w:tmpl w:val="C33ED462"/>
    <w:lvl w:ilvl="0" w:tplc="0F188E4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2604A8C"/>
    <w:multiLevelType w:val="hybridMultilevel"/>
    <w:tmpl w:val="552E3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FF02E7"/>
    <w:multiLevelType w:val="hybridMultilevel"/>
    <w:tmpl w:val="1DB6238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77F428D"/>
    <w:multiLevelType w:val="hybridMultilevel"/>
    <w:tmpl w:val="8DEC04F4"/>
    <w:lvl w:ilvl="0" w:tplc="4BD0D2DE">
      <w:start w:val="1"/>
      <w:numFmt w:val="decimal"/>
      <w:lvlText w:val="%1."/>
      <w:lvlJc w:val="left"/>
      <w:pPr>
        <w:tabs>
          <w:tab w:val="num" w:pos="1080"/>
        </w:tabs>
        <w:ind w:left="1080" w:hanging="720"/>
      </w:pPr>
      <w:rPr>
        <w:rFonts w:hint="default"/>
        <w:b w:val="0"/>
      </w:rPr>
    </w:lvl>
    <w:lvl w:ilvl="1" w:tplc="5314BE9E">
      <w:start w:val="1"/>
      <w:numFmt w:val="upperLetter"/>
      <w:lvlText w:val="%2."/>
      <w:lvlJc w:val="left"/>
      <w:pPr>
        <w:tabs>
          <w:tab w:val="num" w:pos="1080"/>
        </w:tabs>
        <w:ind w:left="1080" w:hanging="360"/>
      </w:pPr>
      <w:rPr>
        <w:rFonts w:hint="default"/>
      </w:rPr>
    </w:lvl>
    <w:lvl w:ilvl="2" w:tplc="0409001B">
      <w:start w:val="1"/>
      <w:numFmt w:val="lowerRoman"/>
      <w:lvlText w:val="%3."/>
      <w:lvlJc w:val="right"/>
      <w:pPr>
        <w:tabs>
          <w:tab w:val="num" w:pos="1260"/>
        </w:tabs>
        <w:ind w:left="12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1A78EC"/>
    <w:multiLevelType w:val="multilevel"/>
    <w:tmpl w:val="9170E8E4"/>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6D5C2C29"/>
    <w:multiLevelType w:val="hybridMultilevel"/>
    <w:tmpl w:val="0404536E"/>
    <w:lvl w:ilvl="0" w:tplc="0409000F">
      <w:start w:val="1"/>
      <w:numFmt w:val="decimal"/>
      <w:lvlText w:val="%1."/>
      <w:lvlJc w:val="left"/>
      <w:pPr>
        <w:ind w:left="720" w:hanging="360"/>
      </w:pPr>
      <w:rPr>
        <w:rFonts w:hint="default"/>
      </w:rPr>
    </w:lvl>
    <w:lvl w:ilvl="1" w:tplc="0A5E2098">
      <w:numFmt w:val="bullet"/>
      <w:lvlText w:val="•"/>
      <w:lvlJc w:val="left"/>
      <w:pPr>
        <w:ind w:left="1800" w:hanging="72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F661AF"/>
    <w:multiLevelType w:val="hybridMultilevel"/>
    <w:tmpl w:val="17EC052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7" w15:restartNumberingAfterBreak="0">
    <w:nsid w:val="771B2BAC"/>
    <w:multiLevelType w:val="hybridMultilevel"/>
    <w:tmpl w:val="3CD05C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7846016"/>
    <w:multiLevelType w:val="hybridMultilevel"/>
    <w:tmpl w:val="0980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53F8E"/>
    <w:multiLevelType w:val="multilevel"/>
    <w:tmpl w:val="3F367282"/>
    <w:lvl w:ilvl="0">
      <w:start w:val="1"/>
      <w:numFmt w:val="decimal"/>
      <w:lvlRestart w:val="0"/>
      <w:pStyle w:val="MPSSPEC1"/>
      <w:suff w:val="space"/>
      <w:lvlText w:val="PART %1 "/>
      <w:lvlJc w:val="left"/>
      <w:pPr>
        <w:ind w:left="0" w:firstLine="0"/>
      </w:pPr>
      <w:rPr>
        <w:rFonts w:hint="default"/>
      </w:rPr>
    </w:lvl>
    <w:lvl w:ilvl="1">
      <w:start w:val="1"/>
      <w:numFmt w:val="decimal"/>
      <w:pStyle w:val="MPSSPEC2"/>
      <w:lvlText w:val="%1.%2"/>
      <w:lvlJc w:val="left"/>
      <w:pPr>
        <w:tabs>
          <w:tab w:val="num" w:pos="720"/>
        </w:tabs>
        <w:ind w:left="720" w:hanging="720"/>
      </w:pPr>
      <w:rPr>
        <w:rFonts w:hint="default"/>
      </w:rPr>
    </w:lvl>
    <w:lvl w:ilvl="2">
      <w:start w:val="1"/>
      <w:numFmt w:val="upperLetter"/>
      <w:pStyle w:val="MPSSPEC3"/>
      <w:lvlText w:val="%3."/>
      <w:lvlJc w:val="left"/>
      <w:pPr>
        <w:tabs>
          <w:tab w:val="num" w:pos="1440"/>
        </w:tabs>
        <w:ind w:left="1440" w:hanging="720"/>
      </w:pPr>
      <w:rPr>
        <w:rFonts w:hint="default"/>
      </w:rPr>
    </w:lvl>
    <w:lvl w:ilvl="3">
      <w:start w:val="1"/>
      <w:numFmt w:val="decimal"/>
      <w:pStyle w:val="MPSSPEC4"/>
      <w:lvlText w:val="%4."/>
      <w:lvlJc w:val="left"/>
      <w:pPr>
        <w:tabs>
          <w:tab w:val="num" w:pos="2250"/>
        </w:tabs>
        <w:ind w:left="2250" w:hanging="720"/>
      </w:pPr>
      <w:rPr>
        <w:rFonts w:hint="default"/>
      </w:rPr>
    </w:lvl>
    <w:lvl w:ilvl="4">
      <w:start w:val="1"/>
      <w:numFmt w:val="lowerLetter"/>
      <w:pStyle w:val="MPSSPEC5"/>
      <w:lvlText w:val="%5."/>
      <w:lvlJc w:val="left"/>
      <w:pPr>
        <w:tabs>
          <w:tab w:val="num" w:pos="2880"/>
        </w:tabs>
        <w:ind w:left="2880" w:hanging="720"/>
      </w:pPr>
      <w:rPr>
        <w:rFonts w:hint="default"/>
      </w:rPr>
    </w:lvl>
    <w:lvl w:ilvl="5">
      <w:start w:val="1"/>
      <w:numFmt w:val="decimal"/>
      <w:pStyle w:val="MPSSPEC6"/>
      <w:lvlText w:val="%6)"/>
      <w:lvlJc w:val="left"/>
      <w:pPr>
        <w:tabs>
          <w:tab w:val="num" w:pos="3600"/>
        </w:tabs>
        <w:ind w:left="3600" w:hanging="720"/>
      </w:pPr>
      <w:rPr>
        <w:rFonts w:hint="default"/>
      </w:rPr>
    </w:lvl>
    <w:lvl w:ilvl="6">
      <w:start w:val="1"/>
      <w:numFmt w:val="lowerLetter"/>
      <w:pStyle w:val="MPSSPEC7"/>
      <w:lvlText w:val="%7)"/>
      <w:lvlJc w:val="left"/>
      <w:pPr>
        <w:tabs>
          <w:tab w:val="num" w:pos="4320"/>
        </w:tabs>
        <w:ind w:left="4320" w:hanging="720"/>
      </w:pPr>
      <w:rPr>
        <w:rFonts w:hint="default"/>
      </w:rPr>
    </w:lvl>
    <w:lvl w:ilvl="7">
      <w:start w:val="1"/>
      <w:numFmt w:val="decimal"/>
      <w:pStyle w:val="MPSSPEC8"/>
      <w:lvlText w:val="(%8)"/>
      <w:lvlJc w:val="left"/>
      <w:pPr>
        <w:tabs>
          <w:tab w:val="num" w:pos="5040"/>
        </w:tabs>
        <w:ind w:left="5040" w:hanging="720"/>
      </w:pPr>
      <w:rPr>
        <w:rFonts w:hint="default"/>
      </w:rPr>
    </w:lvl>
    <w:lvl w:ilvl="8">
      <w:start w:val="1"/>
      <w:numFmt w:val="lowerLetter"/>
      <w:pStyle w:val="MPSSPEC9"/>
      <w:lvlText w:val="(%9)"/>
      <w:lvlJc w:val="left"/>
      <w:pPr>
        <w:tabs>
          <w:tab w:val="num" w:pos="5760"/>
        </w:tabs>
        <w:ind w:left="5760" w:hanging="720"/>
      </w:pPr>
      <w:rPr>
        <w:rFonts w:hint="default"/>
      </w:rPr>
    </w:lvl>
  </w:abstractNum>
  <w:num w:numId="1" w16cid:durableId="7484599">
    <w:abstractNumId w:val="4"/>
  </w:num>
  <w:num w:numId="2" w16cid:durableId="1126194393">
    <w:abstractNumId w:val="8"/>
  </w:num>
  <w:num w:numId="3" w16cid:durableId="1333291331">
    <w:abstractNumId w:val="27"/>
  </w:num>
  <w:num w:numId="4" w16cid:durableId="181629684">
    <w:abstractNumId w:val="22"/>
  </w:num>
  <w:num w:numId="5" w16cid:durableId="273287018">
    <w:abstractNumId w:val="5"/>
  </w:num>
  <w:num w:numId="6" w16cid:durableId="1367489065">
    <w:abstractNumId w:val="14"/>
  </w:num>
  <w:num w:numId="7" w16cid:durableId="1643774126">
    <w:abstractNumId w:val="16"/>
  </w:num>
  <w:num w:numId="8" w16cid:durableId="1208184726">
    <w:abstractNumId w:val="11"/>
  </w:num>
  <w:num w:numId="9" w16cid:durableId="401490041">
    <w:abstractNumId w:val="17"/>
  </w:num>
  <w:num w:numId="10" w16cid:durableId="1927112173">
    <w:abstractNumId w:val="20"/>
  </w:num>
  <w:num w:numId="11" w16cid:durableId="613289867">
    <w:abstractNumId w:val="9"/>
  </w:num>
  <w:num w:numId="12" w16cid:durableId="317654606">
    <w:abstractNumId w:val="6"/>
  </w:num>
  <w:num w:numId="13" w16cid:durableId="213859490">
    <w:abstractNumId w:val="12"/>
  </w:num>
  <w:num w:numId="14" w16cid:durableId="368839244">
    <w:abstractNumId w:val="24"/>
  </w:num>
  <w:num w:numId="15" w16cid:durableId="504785386">
    <w:abstractNumId w:val="18"/>
  </w:num>
  <w:num w:numId="16" w16cid:durableId="380256134">
    <w:abstractNumId w:val="28"/>
  </w:num>
  <w:num w:numId="17" w16cid:durableId="608045212">
    <w:abstractNumId w:val="3"/>
  </w:num>
  <w:num w:numId="18" w16cid:durableId="1536429524">
    <w:abstractNumId w:val="26"/>
  </w:num>
  <w:num w:numId="19" w16cid:durableId="340621340">
    <w:abstractNumId w:val="21"/>
  </w:num>
  <w:num w:numId="20" w16cid:durableId="1233196253">
    <w:abstractNumId w:val="29"/>
  </w:num>
  <w:num w:numId="21" w16cid:durableId="867986263">
    <w:abstractNumId w:val="23"/>
  </w:num>
  <w:num w:numId="22" w16cid:durableId="747388910">
    <w:abstractNumId w:val="15"/>
  </w:num>
  <w:num w:numId="23" w16cid:durableId="219830365">
    <w:abstractNumId w:val="10"/>
  </w:num>
  <w:num w:numId="24" w16cid:durableId="591400302">
    <w:abstractNumId w:val="0"/>
  </w:num>
  <w:num w:numId="25" w16cid:durableId="1627272048">
    <w:abstractNumId w:val="19"/>
  </w:num>
  <w:num w:numId="26" w16cid:durableId="1625843036">
    <w:abstractNumId w:val="2"/>
  </w:num>
  <w:num w:numId="27" w16cid:durableId="2081586953">
    <w:abstractNumId w:val="1"/>
  </w:num>
  <w:num w:numId="28" w16cid:durableId="1171992604">
    <w:abstractNumId w:val="25"/>
  </w:num>
  <w:num w:numId="29" w16cid:durableId="1590625667">
    <w:abstractNumId w:val="7"/>
  </w:num>
  <w:num w:numId="30" w16cid:durableId="10249375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52B"/>
    <w:rsid w:val="00000F55"/>
    <w:rsid w:val="00001D88"/>
    <w:rsid w:val="00003F3C"/>
    <w:rsid w:val="0000482A"/>
    <w:rsid w:val="00006687"/>
    <w:rsid w:val="0001162A"/>
    <w:rsid w:val="0001179C"/>
    <w:rsid w:val="00015BE7"/>
    <w:rsid w:val="00016A16"/>
    <w:rsid w:val="00020789"/>
    <w:rsid w:val="000215E4"/>
    <w:rsid w:val="00025DF1"/>
    <w:rsid w:val="00027EA4"/>
    <w:rsid w:val="00031140"/>
    <w:rsid w:val="00033661"/>
    <w:rsid w:val="0003489B"/>
    <w:rsid w:val="000359C9"/>
    <w:rsid w:val="0004215C"/>
    <w:rsid w:val="00044196"/>
    <w:rsid w:val="000470F9"/>
    <w:rsid w:val="00050A1A"/>
    <w:rsid w:val="00051561"/>
    <w:rsid w:val="00052EF3"/>
    <w:rsid w:val="00053B1E"/>
    <w:rsid w:val="0005443A"/>
    <w:rsid w:val="000548BB"/>
    <w:rsid w:val="0005655F"/>
    <w:rsid w:val="000573FD"/>
    <w:rsid w:val="00057A1F"/>
    <w:rsid w:val="0006350C"/>
    <w:rsid w:val="00064467"/>
    <w:rsid w:val="00065B59"/>
    <w:rsid w:val="00074FF2"/>
    <w:rsid w:val="00076AED"/>
    <w:rsid w:val="00080309"/>
    <w:rsid w:val="000814FF"/>
    <w:rsid w:val="000822EE"/>
    <w:rsid w:val="00083BA9"/>
    <w:rsid w:val="00084F53"/>
    <w:rsid w:val="00085403"/>
    <w:rsid w:val="000857C7"/>
    <w:rsid w:val="000865BC"/>
    <w:rsid w:val="00087BA2"/>
    <w:rsid w:val="000903F3"/>
    <w:rsid w:val="00091239"/>
    <w:rsid w:val="0009640E"/>
    <w:rsid w:val="000964A0"/>
    <w:rsid w:val="000978E9"/>
    <w:rsid w:val="000A000A"/>
    <w:rsid w:val="000A018E"/>
    <w:rsid w:val="000A1B12"/>
    <w:rsid w:val="000A1DE1"/>
    <w:rsid w:val="000A22A1"/>
    <w:rsid w:val="000A74EC"/>
    <w:rsid w:val="000B12D0"/>
    <w:rsid w:val="000B1584"/>
    <w:rsid w:val="000B1881"/>
    <w:rsid w:val="000B5589"/>
    <w:rsid w:val="000B57C0"/>
    <w:rsid w:val="000B5BD8"/>
    <w:rsid w:val="000B7562"/>
    <w:rsid w:val="000C2D95"/>
    <w:rsid w:val="000C768A"/>
    <w:rsid w:val="000D03EC"/>
    <w:rsid w:val="000D53D8"/>
    <w:rsid w:val="000E39DE"/>
    <w:rsid w:val="000E4797"/>
    <w:rsid w:val="000E6795"/>
    <w:rsid w:val="000F0638"/>
    <w:rsid w:val="000F1163"/>
    <w:rsid w:val="000F2191"/>
    <w:rsid w:val="000F2234"/>
    <w:rsid w:val="000F2285"/>
    <w:rsid w:val="000F3407"/>
    <w:rsid w:val="000F3E8F"/>
    <w:rsid w:val="000F65B9"/>
    <w:rsid w:val="00100D21"/>
    <w:rsid w:val="00101AA5"/>
    <w:rsid w:val="00102BCB"/>
    <w:rsid w:val="00107F0C"/>
    <w:rsid w:val="00114043"/>
    <w:rsid w:val="001153CC"/>
    <w:rsid w:val="00116743"/>
    <w:rsid w:val="00122C5A"/>
    <w:rsid w:val="001257C3"/>
    <w:rsid w:val="00127BD0"/>
    <w:rsid w:val="001301CB"/>
    <w:rsid w:val="00131861"/>
    <w:rsid w:val="0013672C"/>
    <w:rsid w:val="00142E71"/>
    <w:rsid w:val="001445E6"/>
    <w:rsid w:val="001451BA"/>
    <w:rsid w:val="00145509"/>
    <w:rsid w:val="00145BB9"/>
    <w:rsid w:val="0015385B"/>
    <w:rsid w:val="0015764F"/>
    <w:rsid w:val="00157854"/>
    <w:rsid w:val="00160FD1"/>
    <w:rsid w:val="00165CB1"/>
    <w:rsid w:val="00171572"/>
    <w:rsid w:val="00172CF2"/>
    <w:rsid w:val="001741C9"/>
    <w:rsid w:val="001748D1"/>
    <w:rsid w:val="00175363"/>
    <w:rsid w:val="00175BF1"/>
    <w:rsid w:val="00176247"/>
    <w:rsid w:val="0018013F"/>
    <w:rsid w:val="00180F21"/>
    <w:rsid w:val="00181B83"/>
    <w:rsid w:val="0018352B"/>
    <w:rsid w:val="00183A89"/>
    <w:rsid w:val="00183C89"/>
    <w:rsid w:val="00185DB0"/>
    <w:rsid w:val="00191588"/>
    <w:rsid w:val="0019165F"/>
    <w:rsid w:val="00191CBB"/>
    <w:rsid w:val="00192907"/>
    <w:rsid w:val="00194A93"/>
    <w:rsid w:val="001956F7"/>
    <w:rsid w:val="001967FF"/>
    <w:rsid w:val="0019751C"/>
    <w:rsid w:val="001A0F3E"/>
    <w:rsid w:val="001A1FCC"/>
    <w:rsid w:val="001A2192"/>
    <w:rsid w:val="001A2E87"/>
    <w:rsid w:val="001A4443"/>
    <w:rsid w:val="001A5052"/>
    <w:rsid w:val="001B2EAC"/>
    <w:rsid w:val="001C2825"/>
    <w:rsid w:val="001C4549"/>
    <w:rsid w:val="001C5949"/>
    <w:rsid w:val="001C5A6C"/>
    <w:rsid w:val="001D30CE"/>
    <w:rsid w:val="001E022F"/>
    <w:rsid w:val="001E191E"/>
    <w:rsid w:val="001E4EAC"/>
    <w:rsid w:val="001E6A5A"/>
    <w:rsid w:val="001E7D91"/>
    <w:rsid w:val="001F17CE"/>
    <w:rsid w:val="001F525F"/>
    <w:rsid w:val="001F758D"/>
    <w:rsid w:val="00206837"/>
    <w:rsid w:val="00206C91"/>
    <w:rsid w:val="00207A2B"/>
    <w:rsid w:val="00210740"/>
    <w:rsid w:val="00211580"/>
    <w:rsid w:val="0021277A"/>
    <w:rsid w:val="00212EDA"/>
    <w:rsid w:val="00216206"/>
    <w:rsid w:val="0021691E"/>
    <w:rsid w:val="00220DD7"/>
    <w:rsid w:val="00223B28"/>
    <w:rsid w:val="00226DDE"/>
    <w:rsid w:val="00231690"/>
    <w:rsid w:val="00235404"/>
    <w:rsid w:val="00237C03"/>
    <w:rsid w:val="00247264"/>
    <w:rsid w:val="00250165"/>
    <w:rsid w:val="002538A1"/>
    <w:rsid w:val="00253940"/>
    <w:rsid w:val="00254A7C"/>
    <w:rsid w:val="00254EA4"/>
    <w:rsid w:val="00255AF3"/>
    <w:rsid w:val="0025772D"/>
    <w:rsid w:val="00260DFB"/>
    <w:rsid w:val="002613D7"/>
    <w:rsid w:val="00261F8C"/>
    <w:rsid w:val="002620E1"/>
    <w:rsid w:val="00264463"/>
    <w:rsid w:val="00270C3E"/>
    <w:rsid w:val="0027506F"/>
    <w:rsid w:val="002768CF"/>
    <w:rsid w:val="00276EAD"/>
    <w:rsid w:val="00280513"/>
    <w:rsid w:val="00280EC3"/>
    <w:rsid w:val="00282E0C"/>
    <w:rsid w:val="002851EB"/>
    <w:rsid w:val="00285F3B"/>
    <w:rsid w:val="002860AA"/>
    <w:rsid w:val="002861BA"/>
    <w:rsid w:val="002877A0"/>
    <w:rsid w:val="002945F8"/>
    <w:rsid w:val="00294D44"/>
    <w:rsid w:val="00295306"/>
    <w:rsid w:val="002954C4"/>
    <w:rsid w:val="0029623D"/>
    <w:rsid w:val="00296878"/>
    <w:rsid w:val="002976F0"/>
    <w:rsid w:val="002A005D"/>
    <w:rsid w:val="002A290E"/>
    <w:rsid w:val="002A4BC2"/>
    <w:rsid w:val="002A5B3E"/>
    <w:rsid w:val="002A7DB2"/>
    <w:rsid w:val="002B3716"/>
    <w:rsid w:val="002B5B83"/>
    <w:rsid w:val="002B7B67"/>
    <w:rsid w:val="002C0529"/>
    <w:rsid w:val="002C083D"/>
    <w:rsid w:val="002C30E8"/>
    <w:rsid w:val="002C4315"/>
    <w:rsid w:val="002C5CAC"/>
    <w:rsid w:val="002C72E0"/>
    <w:rsid w:val="002C7E8E"/>
    <w:rsid w:val="002C7F17"/>
    <w:rsid w:val="002D07D2"/>
    <w:rsid w:val="002D28F7"/>
    <w:rsid w:val="002E25F4"/>
    <w:rsid w:val="002F26BC"/>
    <w:rsid w:val="002F26F1"/>
    <w:rsid w:val="002F6EB0"/>
    <w:rsid w:val="0030195F"/>
    <w:rsid w:val="00301A83"/>
    <w:rsid w:val="003022C2"/>
    <w:rsid w:val="0030307B"/>
    <w:rsid w:val="00303A97"/>
    <w:rsid w:val="00304571"/>
    <w:rsid w:val="00304EB0"/>
    <w:rsid w:val="00305F1A"/>
    <w:rsid w:val="00306BAC"/>
    <w:rsid w:val="00313AB0"/>
    <w:rsid w:val="0032128E"/>
    <w:rsid w:val="0032302C"/>
    <w:rsid w:val="00325821"/>
    <w:rsid w:val="00325DBD"/>
    <w:rsid w:val="00325EA0"/>
    <w:rsid w:val="00330AF2"/>
    <w:rsid w:val="003321F4"/>
    <w:rsid w:val="0033562F"/>
    <w:rsid w:val="00335B59"/>
    <w:rsid w:val="00336069"/>
    <w:rsid w:val="00342072"/>
    <w:rsid w:val="00343811"/>
    <w:rsid w:val="00346F32"/>
    <w:rsid w:val="0034709F"/>
    <w:rsid w:val="00350324"/>
    <w:rsid w:val="003519BC"/>
    <w:rsid w:val="00352496"/>
    <w:rsid w:val="00352740"/>
    <w:rsid w:val="0035711E"/>
    <w:rsid w:val="00363696"/>
    <w:rsid w:val="00365DCE"/>
    <w:rsid w:val="00370CD6"/>
    <w:rsid w:val="003736AF"/>
    <w:rsid w:val="0037375B"/>
    <w:rsid w:val="0037399B"/>
    <w:rsid w:val="003750CF"/>
    <w:rsid w:val="0037784F"/>
    <w:rsid w:val="00377904"/>
    <w:rsid w:val="003814DB"/>
    <w:rsid w:val="003A00F2"/>
    <w:rsid w:val="003A1A6A"/>
    <w:rsid w:val="003A24A9"/>
    <w:rsid w:val="003A3DD2"/>
    <w:rsid w:val="003A3EBD"/>
    <w:rsid w:val="003A5DA0"/>
    <w:rsid w:val="003B2AB2"/>
    <w:rsid w:val="003B6504"/>
    <w:rsid w:val="003B6850"/>
    <w:rsid w:val="003C051F"/>
    <w:rsid w:val="003C0D3D"/>
    <w:rsid w:val="003C18C0"/>
    <w:rsid w:val="003C35D3"/>
    <w:rsid w:val="003C3A7D"/>
    <w:rsid w:val="003D03B2"/>
    <w:rsid w:val="003D1E44"/>
    <w:rsid w:val="003D5A40"/>
    <w:rsid w:val="003D6381"/>
    <w:rsid w:val="003D6AAD"/>
    <w:rsid w:val="003D721F"/>
    <w:rsid w:val="003E1C54"/>
    <w:rsid w:val="003E24F2"/>
    <w:rsid w:val="003E25A1"/>
    <w:rsid w:val="003E35D5"/>
    <w:rsid w:val="003E423A"/>
    <w:rsid w:val="003E5064"/>
    <w:rsid w:val="003E53ED"/>
    <w:rsid w:val="003E6E4E"/>
    <w:rsid w:val="003F059B"/>
    <w:rsid w:val="003F6347"/>
    <w:rsid w:val="00401299"/>
    <w:rsid w:val="00401AC4"/>
    <w:rsid w:val="00403A5B"/>
    <w:rsid w:val="00405E10"/>
    <w:rsid w:val="00406D68"/>
    <w:rsid w:val="004107AD"/>
    <w:rsid w:val="00410CCD"/>
    <w:rsid w:val="004117F9"/>
    <w:rsid w:val="0041216F"/>
    <w:rsid w:val="00414240"/>
    <w:rsid w:val="004254FC"/>
    <w:rsid w:val="00426A50"/>
    <w:rsid w:val="004314D7"/>
    <w:rsid w:val="004329D1"/>
    <w:rsid w:val="0043480C"/>
    <w:rsid w:val="00441652"/>
    <w:rsid w:val="00441B54"/>
    <w:rsid w:val="004423D7"/>
    <w:rsid w:val="004454AC"/>
    <w:rsid w:val="00445736"/>
    <w:rsid w:val="0044724C"/>
    <w:rsid w:val="00450DCF"/>
    <w:rsid w:val="00454701"/>
    <w:rsid w:val="00454A8A"/>
    <w:rsid w:val="0045504A"/>
    <w:rsid w:val="00461689"/>
    <w:rsid w:val="00462316"/>
    <w:rsid w:val="00465E5F"/>
    <w:rsid w:val="00466F73"/>
    <w:rsid w:val="00466F90"/>
    <w:rsid w:val="004703B1"/>
    <w:rsid w:val="00471727"/>
    <w:rsid w:val="00471A85"/>
    <w:rsid w:val="00472350"/>
    <w:rsid w:val="00474465"/>
    <w:rsid w:val="00475EA8"/>
    <w:rsid w:val="0048270B"/>
    <w:rsid w:val="00485E9E"/>
    <w:rsid w:val="00486C6F"/>
    <w:rsid w:val="00491705"/>
    <w:rsid w:val="00493C38"/>
    <w:rsid w:val="00494405"/>
    <w:rsid w:val="00495DAD"/>
    <w:rsid w:val="004969B7"/>
    <w:rsid w:val="004A0995"/>
    <w:rsid w:val="004A47B5"/>
    <w:rsid w:val="004A685A"/>
    <w:rsid w:val="004A71BB"/>
    <w:rsid w:val="004A7AC6"/>
    <w:rsid w:val="004B0420"/>
    <w:rsid w:val="004B1645"/>
    <w:rsid w:val="004B1781"/>
    <w:rsid w:val="004B2CEA"/>
    <w:rsid w:val="004B611B"/>
    <w:rsid w:val="004B6764"/>
    <w:rsid w:val="004B6D4B"/>
    <w:rsid w:val="004C2D3A"/>
    <w:rsid w:val="004C3DD8"/>
    <w:rsid w:val="004C6649"/>
    <w:rsid w:val="004C71D8"/>
    <w:rsid w:val="004C7A85"/>
    <w:rsid w:val="004C7BEB"/>
    <w:rsid w:val="004D02FE"/>
    <w:rsid w:val="004D0959"/>
    <w:rsid w:val="004D1723"/>
    <w:rsid w:val="004D200D"/>
    <w:rsid w:val="004D2559"/>
    <w:rsid w:val="004D37F2"/>
    <w:rsid w:val="004D6935"/>
    <w:rsid w:val="004E1B58"/>
    <w:rsid w:val="004E2BD9"/>
    <w:rsid w:val="004E6202"/>
    <w:rsid w:val="004E75B1"/>
    <w:rsid w:val="004F0305"/>
    <w:rsid w:val="004F1AC5"/>
    <w:rsid w:val="004F28FC"/>
    <w:rsid w:val="004F2BD3"/>
    <w:rsid w:val="004F2D7B"/>
    <w:rsid w:val="004F40F7"/>
    <w:rsid w:val="004F62F4"/>
    <w:rsid w:val="004F6D01"/>
    <w:rsid w:val="004F7134"/>
    <w:rsid w:val="005007A5"/>
    <w:rsid w:val="00504E4E"/>
    <w:rsid w:val="00507A3F"/>
    <w:rsid w:val="005133C2"/>
    <w:rsid w:val="005134F7"/>
    <w:rsid w:val="0051596E"/>
    <w:rsid w:val="00515D55"/>
    <w:rsid w:val="005162A3"/>
    <w:rsid w:val="005325C4"/>
    <w:rsid w:val="00535406"/>
    <w:rsid w:val="005418D5"/>
    <w:rsid w:val="00541913"/>
    <w:rsid w:val="00541F8B"/>
    <w:rsid w:val="005420AC"/>
    <w:rsid w:val="005432DE"/>
    <w:rsid w:val="00543E25"/>
    <w:rsid w:val="00547D97"/>
    <w:rsid w:val="00550172"/>
    <w:rsid w:val="005538F7"/>
    <w:rsid w:val="00553FED"/>
    <w:rsid w:val="00565D5B"/>
    <w:rsid w:val="005665EC"/>
    <w:rsid w:val="005669CC"/>
    <w:rsid w:val="00570441"/>
    <w:rsid w:val="00573928"/>
    <w:rsid w:val="0057462E"/>
    <w:rsid w:val="0057493C"/>
    <w:rsid w:val="00574FBB"/>
    <w:rsid w:val="00576300"/>
    <w:rsid w:val="00576419"/>
    <w:rsid w:val="005768B3"/>
    <w:rsid w:val="00576952"/>
    <w:rsid w:val="005861B6"/>
    <w:rsid w:val="00590953"/>
    <w:rsid w:val="0059108E"/>
    <w:rsid w:val="00592DED"/>
    <w:rsid w:val="00596231"/>
    <w:rsid w:val="00597571"/>
    <w:rsid w:val="005A0543"/>
    <w:rsid w:val="005A0C6D"/>
    <w:rsid w:val="005A2671"/>
    <w:rsid w:val="005A2772"/>
    <w:rsid w:val="005A61BB"/>
    <w:rsid w:val="005B3025"/>
    <w:rsid w:val="005B7EE6"/>
    <w:rsid w:val="005C50B9"/>
    <w:rsid w:val="005C6081"/>
    <w:rsid w:val="005C7667"/>
    <w:rsid w:val="005D0B38"/>
    <w:rsid w:val="005D107F"/>
    <w:rsid w:val="005D1D70"/>
    <w:rsid w:val="005D553D"/>
    <w:rsid w:val="005D751C"/>
    <w:rsid w:val="005E5216"/>
    <w:rsid w:val="005E5687"/>
    <w:rsid w:val="005E5A02"/>
    <w:rsid w:val="005E5D01"/>
    <w:rsid w:val="005E6576"/>
    <w:rsid w:val="005E7641"/>
    <w:rsid w:val="005F1703"/>
    <w:rsid w:val="005F2625"/>
    <w:rsid w:val="005F354C"/>
    <w:rsid w:val="005F3BC3"/>
    <w:rsid w:val="005F5E63"/>
    <w:rsid w:val="00600E7C"/>
    <w:rsid w:val="00600F1E"/>
    <w:rsid w:val="00601574"/>
    <w:rsid w:val="00601834"/>
    <w:rsid w:val="00602967"/>
    <w:rsid w:val="006067CE"/>
    <w:rsid w:val="0060699C"/>
    <w:rsid w:val="00606D79"/>
    <w:rsid w:val="006109D5"/>
    <w:rsid w:val="00611A00"/>
    <w:rsid w:val="00611CD7"/>
    <w:rsid w:val="006131A1"/>
    <w:rsid w:val="00617E12"/>
    <w:rsid w:val="00620F4A"/>
    <w:rsid w:val="00620F6D"/>
    <w:rsid w:val="00623538"/>
    <w:rsid w:val="00625DBC"/>
    <w:rsid w:val="00627CE6"/>
    <w:rsid w:val="00634C33"/>
    <w:rsid w:val="006362CC"/>
    <w:rsid w:val="00636392"/>
    <w:rsid w:val="006368AC"/>
    <w:rsid w:val="00640611"/>
    <w:rsid w:val="0064148E"/>
    <w:rsid w:val="00645FBC"/>
    <w:rsid w:val="006466D0"/>
    <w:rsid w:val="006503A1"/>
    <w:rsid w:val="006517F0"/>
    <w:rsid w:val="00653EC9"/>
    <w:rsid w:val="00654455"/>
    <w:rsid w:val="00655EB8"/>
    <w:rsid w:val="006621C5"/>
    <w:rsid w:val="00667D49"/>
    <w:rsid w:val="00675F7A"/>
    <w:rsid w:val="00677F3B"/>
    <w:rsid w:val="00683700"/>
    <w:rsid w:val="00683F56"/>
    <w:rsid w:val="00684F5C"/>
    <w:rsid w:val="00686422"/>
    <w:rsid w:val="00687A1B"/>
    <w:rsid w:val="00687EA7"/>
    <w:rsid w:val="00694086"/>
    <w:rsid w:val="00694E75"/>
    <w:rsid w:val="006956BB"/>
    <w:rsid w:val="0069787E"/>
    <w:rsid w:val="006A05DB"/>
    <w:rsid w:val="006A5AF5"/>
    <w:rsid w:val="006A76FA"/>
    <w:rsid w:val="006B5517"/>
    <w:rsid w:val="006B5584"/>
    <w:rsid w:val="006C0D57"/>
    <w:rsid w:val="006C1E91"/>
    <w:rsid w:val="006C686D"/>
    <w:rsid w:val="006C6F3D"/>
    <w:rsid w:val="006C7239"/>
    <w:rsid w:val="006D03EA"/>
    <w:rsid w:val="006D2C02"/>
    <w:rsid w:val="006D38A3"/>
    <w:rsid w:val="006D4443"/>
    <w:rsid w:val="006D53B8"/>
    <w:rsid w:val="006D54B3"/>
    <w:rsid w:val="006D5952"/>
    <w:rsid w:val="006D7B87"/>
    <w:rsid w:val="006E21C6"/>
    <w:rsid w:val="006E2A0A"/>
    <w:rsid w:val="006E56ED"/>
    <w:rsid w:val="006E7412"/>
    <w:rsid w:val="006F1770"/>
    <w:rsid w:val="006F4478"/>
    <w:rsid w:val="006F507C"/>
    <w:rsid w:val="006F55AA"/>
    <w:rsid w:val="006F5DF6"/>
    <w:rsid w:val="006F738C"/>
    <w:rsid w:val="006F7BC2"/>
    <w:rsid w:val="00700926"/>
    <w:rsid w:val="007015A2"/>
    <w:rsid w:val="00701E73"/>
    <w:rsid w:val="00702E8A"/>
    <w:rsid w:val="00706D4B"/>
    <w:rsid w:val="00710773"/>
    <w:rsid w:val="0071242B"/>
    <w:rsid w:val="00714EC0"/>
    <w:rsid w:val="00715C72"/>
    <w:rsid w:val="00717466"/>
    <w:rsid w:val="0072014B"/>
    <w:rsid w:val="00721532"/>
    <w:rsid w:val="00724F6C"/>
    <w:rsid w:val="00727C87"/>
    <w:rsid w:val="007337A4"/>
    <w:rsid w:val="00734CA6"/>
    <w:rsid w:val="00734E96"/>
    <w:rsid w:val="00737B51"/>
    <w:rsid w:val="00741B4A"/>
    <w:rsid w:val="00741CD3"/>
    <w:rsid w:val="007469C2"/>
    <w:rsid w:val="00746BC0"/>
    <w:rsid w:val="00746C9B"/>
    <w:rsid w:val="00750D8C"/>
    <w:rsid w:val="00751C55"/>
    <w:rsid w:val="0075596D"/>
    <w:rsid w:val="0075747E"/>
    <w:rsid w:val="00760863"/>
    <w:rsid w:val="007616D2"/>
    <w:rsid w:val="007635A2"/>
    <w:rsid w:val="0076440C"/>
    <w:rsid w:val="00765148"/>
    <w:rsid w:val="0077091F"/>
    <w:rsid w:val="0077138E"/>
    <w:rsid w:val="00776A99"/>
    <w:rsid w:val="00777DAB"/>
    <w:rsid w:val="007811B9"/>
    <w:rsid w:val="00781B39"/>
    <w:rsid w:val="007827DA"/>
    <w:rsid w:val="007846F8"/>
    <w:rsid w:val="007849DE"/>
    <w:rsid w:val="007973B0"/>
    <w:rsid w:val="00797C51"/>
    <w:rsid w:val="007A5BE6"/>
    <w:rsid w:val="007A6883"/>
    <w:rsid w:val="007A7829"/>
    <w:rsid w:val="007B2BAB"/>
    <w:rsid w:val="007B2C92"/>
    <w:rsid w:val="007B39E8"/>
    <w:rsid w:val="007B445A"/>
    <w:rsid w:val="007B50C9"/>
    <w:rsid w:val="007B6813"/>
    <w:rsid w:val="007C0D0F"/>
    <w:rsid w:val="007C0F16"/>
    <w:rsid w:val="007D03C6"/>
    <w:rsid w:val="007D0F3C"/>
    <w:rsid w:val="007D1E74"/>
    <w:rsid w:val="007D38D9"/>
    <w:rsid w:val="007D5D73"/>
    <w:rsid w:val="007D6678"/>
    <w:rsid w:val="007D66EF"/>
    <w:rsid w:val="007E1AE4"/>
    <w:rsid w:val="007E6A58"/>
    <w:rsid w:val="007F2A32"/>
    <w:rsid w:val="007F47CE"/>
    <w:rsid w:val="00800E69"/>
    <w:rsid w:val="00801CBD"/>
    <w:rsid w:val="008028FC"/>
    <w:rsid w:val="00802A3B"/>
    <w:rsid w:val="00806C38"/>
    <w:rsid w:val="0080789B"/>
    <w:rsid w:val="00811D82"/>
    <w:rsid w:val="00812B84"/>
    <w:rsid w:val="00812FCE"/>
    <w:rsid w:val="008142C6"/>
    <w:rsid w:val="008147A3"/>
    <w:rsid w:val="00820819"/>
    <w:rsid w:val="00820FA8"/>
    <w:rsid w:val="00823788"/>
    <w:rsid w:val="00827A71"/>
    <w:rsid w:val="008309EF"/>
    <w:rsid w:val="0083153A"/>
    <w:rsid w:val="00833282"/>
    <w:rsid w:val="0083341E"/>
    <w:rsid w:val="008338F1"/>
    <w:rsid w:val="00834E39"/>
    <w:rsid w:val="00835696"/>
    <w:rsid w:val="00835C5F"/>
    <w:rsid w:val="0083709F"/>
    <w:rsid w:val="00837DED"/>
    <w:rsid w:val="00840FE9"/>
    <w:rsid w:val="00841309"/>
    <w:rsid w:val="00841776"/>
    <w:rsid w:val="00845742"/>
    <w:rsid w:val="0085108C"/>
    <w:rsid w:val="0085191D"/>
    <w:rsid w:val="00851ABF"/>
    <w:rsid w:val="008527E4"/>
    <w:rsid w:val="00852F42"/>
    <w:rsid w:val="0085318A"/>
    <w:rsid w:val="0085490A"/>
    <w:rsid w:val="00855280"/>
    <w:rsid w:val="00860285"/>
    <w:rsid w:val="00863C20"/>
    <w:rsid w:val="0086578C"/>
    <w:rsid w:val="00870510"/>
    <w:rsid w:val="008707FA"/>
    <w:rsid w:val="00872AF3"/>
    <w:rsid w:val="0087416B"/>
    <w:rsid w:val="00874F46"/>
    <w:rsid w:val="00875924"/>
    <w:rsid w:val="008774A7"/>
    <w:rsid w:val="00881388"/>
    <w:rsid w:val="008835D6"/>
    <w:rsid w:val="00886910"/>
    <w:rsid w:val="00887EEA"/>
    <w:rsid w:val="00891191"/>
    <w:rsid w:val="00891584"/>
    <w:rsid w:val="00891E93"/>
    <w:rsid w:val="008936B4"/>
    <w:rsid w:val="00894AC1"/>
    <w:rsid w:val="00895332"/>
    <w:rsid w:val="00897752"/>
    <w:rsid w:val="008A0664"/>
    <w:rsid w:val="008A0E0C"/>
    <w:rsid w:val="008A74DF"/>
    <w:rsid w:val="008A7B25"/>
    <w:rsid w:val="008B07FB"/>
    <w:rsid w:val="008B2CCC"/>
    <w:rsid w:val="008B4A86"/>
    <w:rsid w:val="008C00C5"/>
    <w:rsid w:val="008C19B5"/>
    <w:rsid w:val="008C1F88"/>
    <w:rsid w:val="008C48C4"/>
    <w:rsid w:val="008C4D46"/>
    <w:rsid w:val="008C52BA"/>
    <w:rsid w:val="008D0F0C"/>
    <w:rsid w:val="008D14B2"/>
    <w:rsid w:val="008D3ABB"/>
    <w:rsid w:val="008D3D8F"/>
    <w:rsid w:val="008D4667"/>
    <w:rsid w:val="008E0E08"/>
    <w:rsid w:val="008E1941"/>
    <w:rsid w:val="008E2C10"/>
    <w:rsid w:val="008E5072"/>
    <w:rsid w:val="008E6E02"/>
    <w:rsid w:val="008F0B48"/>
    <w:rsid w:val="008F18C6"/>
    <w:rsid w:val="008F2985"/>
    <w:rsid w:val="008F32AF"/>
    <w:rsid w:val="0090095A"/>
    <w:rsid w:val="00910494"/>
    <w:rsid w:val="009146E5"/>
    <w:rsid w:val="0091562A"/>
    <w:rsid w:val="0091673D"/>
    <w:rsid w:val="009214C3"/>
    <w:rsid w:val="00921575"/>
    <w:rsid w:val="00924C45"/>
    <w:rsid w:val="00926CC4"/>
    <w:rsid w:val="0093103B"/>
    <w:rsid w:val="00931970"/>
    <w:rsid w:val="00933E1A"/>
    <w:rsid w:val="009351AF"/>
    <w:rsid w:val="009363A3"/>
    <w:rsid w:val="00941A44"/>
    <w:rsid w:val="00944AD9"/>
    <w:rsid w:val="00946457"/>
    <w:rsid w:val="00946956"/>
    <w:rsid w:val="00951442"/>
    <w:rsid w:val="00953982"/>
    <w:rsid w:val="00954946"/>
    <w:rsid w:val="00954BE6"/>
    <w:rsid w:val="0096066D"/>
    <w:rsid w:val="009623F8"/>
    <w:rsid w:val="00962C0B"/>
    <w:rsid w:val="0097027A"/>
    <w:rsid w:val="00972AAF"/>
    <w:rsid w:val="0097342D"/>
    <w:rsid w:val="00973984"/>
    <w:rsid w:val="00975C2D"/>
    <w:rsid w:val="009773BB"/>
    <w:rsid w:val="00977956"/>
    <w:rsid w:val="00980C43"/>
    <w:rsid w:val="00982BEC"/>
    <w:rsid w:val="0098566E"/>
    <w:rsid w:val="00985DD4"/>
    <w:rsid w:val="009868D1"/>
    <w:rsid w:val="00986FD1"/>
    <w:rsid w:val="00987BB2"/>
    <w:rsid w:val="00991AD4"/>
    <w:rsid w:val="00996F77"/>
    <w:rsid w:val="009A00A0"/>
    <w:rsid w:val="009A00D3"/>
    <w:rsid w:val="009A1CE3"/>
    <w:rsid w:val="009A3508"/>
    <w:rsid w:val="009A39AE"/>
    <w:rsid w:val="009B04E2"/>
    <w:rsid w:val="009B5B22"/>
    <w:rsid w:val="009C0E31"/>
    <w:rsid w:val="009C4E19"/>
    <w:rsid w:val="009C6229"/>
    <w:rsid w:val="009C6277"/>
    <w:rsid w:val="009D2E3E"/>
    <w:rsid w:val="009D38BD"/>
    <w:rsid w:val="009D7178"/>
    <w:rsid w:val="009E1CD3"/>
    <w:rsid w:val="009E4516"/>
    <w:rsid w:val="009F094A"/>
    <w:rsid w:val="009F1CD5"/>
    <w:rsid w:val="009F3C04"/>
    <w:rsid w:val="00A005A1"/>
    <w:rsid w:val="00A0182C"/>
    <w:rsid w:val="00A025A1"/>
    <w:rsid w:val="00A03B96"/>
    <w:rsid w:val="00A043AB"/>
    <w:rsid w:val="00A067DA"/>
    <w:rsid w:val="00A11266"/>
    <w:rsid w:val="00A1474C"/>
    <w:rsid w:val="00A147C4"/>
    <w:rsid w:val="00A14CD3"/>
    <w:rsid w:val="00A14F52"/>
    <w:rsid w:val="00A16636"/>
    <w:rsid w:val="00A206D4"/>
    <w:rsid w:val="00A2270B"/>
    <w:rsid w:val="00A22864"/>
    <w:rsid w:val="00A2359D"/>
    <w:rsid w:val="00A23E96"/>
    <w:rsid w:val="00A258C9"/>
    <w:rsid w:val="00A25D76"/>
    <w:rsid w:val="00A25FD6"/>
    <w:rsid w:val="00A3298B"/>
    <w:rsid w:val="00A33B5E"/>
    <w:rsid w:val="00A36EAB"/>
    <w:rsid w:val="00A37DBB"/>
    <w:rsid w:val="00A40F45"/>
    <w:rsid w:val="00A40F54"/>
    <w:rsid w:val="00A41938"/>
    <w:rsid w:val="00A42CEB"/>
    <w:rsid w:val="00A43C5D"/>
    <w:rsid w:val="00A5497F"/>
    <w:rsid w:val="00A55817"/>
    <w:rsid w:val="00A558D1"/>
    <w:rsid w:val="00A558E1"/>
    <w:rsid w:val="00A55B52"/>
    <w:rsid w:val="00A62AAD"/>
    <w:rsid w:val="00A65D28"/>
    <w:rsid w:val="00A67ED7"/>
    <w:rsid w:val="00A67F03"/>
    <w:rsid w:val="00A7179D"/>
    <w:rsid w:val="00A730B5"/>
    <w:rsid w:val="00A7438F"/>
    <w:rsid w:val="00A74AA5"/>
    <w:rsid w:val="00A75439"/>
    <w:rsid w:val="00A77E11"/>
    <w:rsid w:val="00A8155C"/>
    <w:rsid w:val="00A81EE1"/>
    <w:rsid w:val="00A82A06"/>
    <w:rsid w:val="00A87011"/>
    <w:rsid w:val="00A87163"/>
    <w:rsid w:val="00A92497"/>
    <w:rsid w:val="00A92A5E"/>
    <w:rsid w:val="00A933F5"/>
    <w:rsid w:val="00A9430D"/>
    <w:rsid w:val="00A944CE"/>
    <w:rsid w:val="00A966F1"/>
    <w:rsid w:val="00AA2573"/>
    <w:rsid w:val="00AA55C7"/>
    <w:rsid w:val="00AA6137"/>
    <w:rsid w:val="00AA6F08"/>
    <w:rsid w:val="00AA6F13"/>
    <w:rsid w:val="00AB0440"/>
    <w:rsid w:val="00AB1C4B"/>
    <w:rsid w:val="00AB23D2"/>
    <w:rsid w:val="00AB5863"/>
    <w:rsid w:val="00AB7E23"/>
    <w:rsid w:val="00AC0C85"/>
    <w:rsid w:val="00AC1341"/>
    <w:rsid w:val="00AC2FA9"/>
    <w:rsid w:val="00AC3695"/>
    <w:rsid w:val="00AC6CC9"/>
    <w:rsid w:val="00AD02F8"/>
    <w:rsid w:val="00AD0B88"/>
    <w:rsid w:val="00AD11D0"/>
    <w:rsid w:val="00AD368E"/>
    <w:rsid w:val="00AD56CE"/>
    <w:rsid w:val="00AD7D56"/>
    <w:rsid w:val="00AE2D11"/>
    <w:rsid w:val="00AE48CD"/>
    <w:rsid w:val="00AF25C7"/>
    <w:rsid w:val="00AF300A"/>
    <w:rsid w:val="00AF46C9"/>
    <w:rsid w:val="00AF51C4"/>
    <w:rsid w:val="00AF5DDF"/>
    <w:rsid w:val="00B0269B"/>
    <w:rsid w:val="00B0419A"/>
    <w:rsid w:val="00B060D9"/>
    <w:rsid w:val="00B10A00"/>
    <w:rsid w:val="00B11002"/>
    <w:rsid w:val="00B119F6"/>
    <w:rsid w:val="00B14CD4"/>
    <w:rsid w:val="00B1565C"/>
    <w:rsid w:val="00B15693"/>
    <w:rsid w:val="00B156CF"/>
    <w:rsid w:val="00B234E0"/>
    <w:rsid w:val="00B23FDA"/>
    <w:rsid w:val="00B240D5"/>
    <w:rsid w:val="00B27CD5"/>
    <w:rsid w:val="00B30387"/>
    <w:rsid w:val="00B31FBA"/>
    <w:rsid w:val="00B33657"/>
    <w:rsid w:val="00B35D97"/>
    <w:rsid w:val="00B426DC"/>
    <w:rsid w:val="00B44038"/>
    <w:rsid w:val="00B465AD"/>
    <w:rsid w:val="00B4664A"/>
    <w:rsid w:val="00B4723F"/>
    <w:rsid w:val="00B52680"/>
    <w:rsid w:val="00B561B1"/>
    <w:rsid w:val="00B575E6"/>
    <w:rsid w:val="00B60795"/>
    <w:rsid w:val="00B615B7"/>
    <w:rsid w:val="00B63A7D"/>
    <w:rsid w:val="00B711C7"/>
    <w:rsid w:val="00B71A3A"/>
    <w:rsid w:val="00B72B4B"/>
    <w:rsid w:val="00B73D46"/>
    <w:rsid w:val="00B74312"/>
    <w:rsid w:val="00B7620D"/>
    <w:rsid w:val="00B8155D"/>
    <w:rsid w:val="00B81B02"/>
    <w:rsid w:val="00B825BE"/>
    <w:rsid w:val="00B84B88"/>
    <w:rsid w:val="00B90146"/>
    <w:rsid w:val="00B95839"/>
    <w:rsid w:val="00B95E33"/>
    <w:rsid w:val="00BA0C2E"/>
    <w:rsid w:val="00BA2EFA"/>
    <w:rsid w:val="00BA44F1"/>
    <w:rsid w:val="00BA4C28"/>
    <w:rsid w:val="00BA768A"/>
    <w:rsid w:val="00BB4FED"/>
    <w:rsid w:val="00BB636C"/>
    <w:rsid w:val="00BB6CEC"/>
    <w:rsid w:val="00BC438D"/>
    <w:rsid w:val="00BC75DB"/>
    <w:rsid w:val="00BD0C84"/>
    <w:rsid w:val="00BD1868"/>
    <w:rsid w:val="00BD1A50"/>
    <w:rsid w:val="00BD216F"/>
    <w:rsid w:val="00BD4607"/>
    <w:rsid w:val="00BE068E"/>
    <w:rsid w:val="00BE0FCF"/>
    <w:rsid w:val="00BE1327"/>
    <w:rsid w:val="00BE2076"/>
    <w:rsid w:val="00BE3337"/>
    <w:rsid w:val="00BE5C80"/>
    <w:rsid w:val="00BE7A8E"/>
    <w:rsid w:val="00BF0709"/>
    <w:rsid w:val="00BF20B5"/>
    <w:rsid w:val="00BF358D"/>
    <w:rsid w:val="00BF3FF0"/>
    <w:rsid w:val="00BF4587"/>
    <w:rsid w:val="00BF4EA2"/>
    <w:rsid w:val="00BF52B9"/>
    <w:rsid w:val="00C008CE"/>
    <w:rsid w:val="00C00BD6"/>
    <w:rsid w:val="00C01557"/>
    <w:rsid w:val="00C0427B"/>
    <w:rsid w:val="00C048AE"/>
    <w:rsid w:val="00C10434"/>
    <w:rsid w:val="00C14BE5"/>
    <w:rsid w:val="00C14C7E"/>
    <w:rsid w:val="00C20222"/>
    <w:rsid w:val="00C20C05"/>
    <w:rsid w:val="00C20C15"/>
    <w:rsid w:val="00C239E9"/>
    <w:rsid w:val="00C23DF3"/>
    <w:rsid w:val="00C2585C"/>
    <w:rsid w:val="00C33260"/>
    <w:rsid w:val="00C35380"/>
    <w:rsid w:val="00C378C6"/>
    <w:rsid w:val="00C41625"/>
    <w:rsid w:val="00C41BDC"/>
    <w:rsid w:val="00C446AB"/>
    <w:rsid w:val="00C47957"/>
    <w:rsid w:val="00C4799B"/>
    <w:rsid w:val="00C51503"/>
    <w:rsid w:val="00C52E6C"/>
    <w:rsid w:val="00C530DA"/>
    <w:rsid w:val="00C548DA"/>
    <w:rsid w:val="00C56F7F"/>
    <w:rsid w:val="00C60925"/>
    <w:rsid w:val="00C61B56"/>
    <w:rsid w:val="00C6241B"/>
    <w:rsid w:val="00C63AEF"/>
    <w:rsid w:val="00C64F73"/>
    <w:rsid w:val="00C657F6"/>
    <w:rsid w:val="00C66072"/>
    <w:rsid w:val="00C66FD8"/>
    <w:rsid w:val="00C6732D"/>
    <w:rsid w:val="00C83A5F"/>
    <w:rsid w:val="00C843F3"/>
    <w:rsid w:val="00C90088"/>
    <w:rsid w:val="00C90BE5"/>
    <w:rsid w:val="00C923DA"/>
    <w:rsid w:val="00CA0AF3"/>
    <w:rsid w:val="00CA60F7"/>
    <w:rsid w:val="00CA614C"/>
    <w:rsid w:val="00CA6220"/>
    <w:rsid w:val="00CA7324"/>
    <w:rsid w:val="00CB62A9"/>
    <w:rsid w:val="00CC0F37"/>
    <w:rsid w:val="00CC3289"/>
    <w:rsid w:val="00CC3FCC"/>
    <w:rsid w:val="00CC408E"/>
    <w:rsid w:val="00CC43E4"/>
    <w:rsid w:val="00CC7A6A"/>
    <w:rsid w:val="00CD0A2F"/>
    <w:rsid w:val="00CD2E39"/>
    <w:rsid w:val="00CD6ACE"/>
    <w:rsid w:val="00CE1C6D"/>
    <w:rsid w:val="00CE261D"/>
    <w:rsid w:val="00CE5EF0"/>
    <w:rsid w:val="00CF6652"/>
    <w:rsid w:val="00D04763"/>
    <w:rsid w:val="00D050F1"/>
    <w:rsid w:val="00D15077"/>
    <w:rsid w:val="00D1519F"/>
    <w:rsid w:val="00D170FC"/>
    <w:rsid w:val="00D31C2D"/>
    <w:rsid w:val="00D32DC7"/>
    <w:rsid w:val="00D33C86"/>
    <w:rsid w:val="00D40077"/>
    <w:rsid w:val="00D4147E"/>
    <w:rsid w:val="00D41963"/>
    <w:rsid w:val="00D4664B"/>
    <w:rsid w:val="00D50BA7"/>
    <w:rsid w:val="00D56C7C"/>
    <w:rsid w:val="00D56DFC"/>
    <w:rsid w:val="00D57EE2"/>
    <w:rsid w:val="00D63A19"/>
    <w:rsid w:val="00D700B5"/>
    <w:rsid w:val="00D71707"/>
    <w:rsid w:val="00D71DA7"/>
    <w:rsid w:val="00D74E40"/>
    <w:rsid w:val="00D77849"/>
    <w:rsid w:val="00D80C03"/>
    <w:rsid w:val="00D825D6"/>
    <w:rsid w:val="00D8536D"/>
    <w:rsid w:val="00D8649D"/>
    <w:rsid w:val="00D86CC3"/>
    <w:rsid w:val="00D915F6"/>
    <w:rsid w:val="00D91703"/>
    <w:rsid w:val="00D91A37"/>
    <w:rsid w:val="00D937D0"/>
    <w:rsid w:val="00D94780"/>
    <w:rsid w:val="00D95171"/>
    <w:rsid w:val="00D96543"/>
    <w:rsid w:val="00DA3FB7"/>
    <w:rsid w:val="00DA590C"/>
    <w:rsid w:val="00DA5FFE"/>
    <w:rsid w:val="00DA6D45"/>
    <w:rsid w:val="00DA7253"/>
    <w:rsid w:val="00DA7D18"/>
    <w:rsid w:val="00DB0698"/>
    <w:rsid w:val="00DB1065"/>
    <w:rsid w:val="00DB1B2C"/>
    <w:rsid w:val="00DB5FAA"/>
    <w:rsid w:val="00DC04AC"/>
    <w:rsid w:val="00DC07E5"/>
    <w:rsid w:val="00DC1DFB"/>
    <w:rsid w:val="00DC26CD"/>
    <w:rsid w:val="00DC2D98"/>
    <w:rsid w:val="00DC31F7"/>
    <w:rsid w:val="00DC4B13"/>
    <w:rsid w:val="00DC50CE"/>
    <w:rsid w:val="00DC6112"/>
    <w:rsid w:val="00DC7042"/>
    <w:rsid w:val="00DC7AFB"/>
    <w:rsid w:val="00DD2051"/>
    <w:rsid w:val="00DD3A39"/>
    <w:rsid w:val="00DD3E65"/>
    <w:rsid w:val="00DD5575"/>
    <w:rsid w:val="00DD5F91"/>
    <w:rsid w:val="00DD68F5"/>
    <w:rsid w:val="00DD7D82"/>
    <w:rsid w:val="00DE0011"/>
    <w:rsid w:val="00DE0992"/>
    <w:rsid w:val="00DE2137"/>
    <w:rsid w:val="00DE2A18"/>
    <w:rsid w:val="00DE43C5"/>
    <w:rsid w:val="00DE58D4"/>
    <w:rsid w:val="00DE7FCD"/>
    <w:rsid w:val="00DF2143"/>
    <w:rsid w:val="00DF4204"/>
    <w:rsid w:val="00DF59A6"/>
    <w:rsid w:val="00DF5F65"/>
    <w:rsid w:val="00E00A01"/>
    <w:rsid w:val="00E014CA"/>
    <w:rsid w:val="00E01592"/>
    <w:rsid w:val="00E020C2"/>
    <w:rsid w:val="00E03680"/>
    <w:rsid w:val="00E04852"/>
    <w:rsid w:val="00E048B3"/>
    <w:rsid w:val="00E05944"/>
    <w:rsid w:val="00E05AE7"/>
    <w:rsid w:val="00E07C8E"/>
    <w:rsid w:val="00E1095D"/>
    <w:rsid w:val="00E10F84"/>
    <w:rsid w:val="00E20173"/>
    <w:rsid w:val="00E241C2"/>
    <w:rsid w:val="00E24E08"/>
    <w:rsid w:val="00E26DAC"/>
    <w:rsid w:val="00E3112D"/>
    <w:rsid w:val="00E32D75"/>
    <w:rsid w:val="00E33394"/>
    <w:rsid w:val="00E33F0D"/>
    <w:rsid w:val="00E410B2"/>
    <w:rsid w:val="00E430E3"/>
    <w:rsid w:val="00E45FC4"/>
    <w:rsid w:val="00E46652"/>
    <w:rsid w:val="00E52F95"/>
    <w:rsid w:val="00E54F94"/>
    <w:rsid w:val="00E558D5"/>
    <w:rsid w:val="00E55CDA"/>
    <w:rsid w:val="00E620E2"/>
    <w:rsid w:val="00E62E89"/>
    <w:rsid w:val="00E73095"/>
    <w:rsid w:val="00E75CF5"/>
    <w:rsid w:val="00E76C56"/>
    <w:rsid w:val="00E80A4D"/>
    <w:rsid w:val="00E8296D"/>
    <w:rsid w:val="00E9083D"/>
    <w:rsid w:val="00E92B9B"/>
    <w:rsid w:val="00E93460"/>
    <w:rsid w:val="00E97019"/>
    <w:rsid w:val="00E975BE"/>
    <w:rsid w:val="00E976FE"/>
    <w:rsid w:val="00EA10C0"/>
    <w:rsid w:val="00EA20BA"/>
    <w:rsid w:val="00EA3625"/>
    <w:rsid w:val="00EB083B"/>
    <w:rsid w:val="00EB28A9"/>
    <w:rsid w:val="00EB4AA9"/>
    <w:rsid w:val="00EB4ACF"/>
    <w:rsid w:val="00EB6BE5"/>
    <w:rsid w:val="00EC0334"/>
    <w:rsid w:val="00EC37C6"/>
    <w:rsid w:val="00EC4682"/>
    <w:rsid w:val="00EC56EC"/>
    <w:rsid w:val="00EC73B1"/>
    <w:rsid w:val="00EC7F3A"/>
    <w:rsid w:val="00ED3630"/>
    <w:rsid w:val="00ED3772"/>
    <w:rsid w:val="00ED57C8"/>
    <w:rsid w:val="00ED7FF1"/>
    <w:rsid w:val="00EE0430"/>
    <w:rsid w:val="00EE0C0A"/>
    <w:rsid w:val="00EE0DAD"/>
    <w:rsid w:val="00EE2838"/>
    <w:rsid w:val="00EE458A"/>
    <w:rsid w:val="00EE5078"/>
    <w:rsid w:val="00EE5423"/>
    <w:rsid w:val="00EE778D"/>
    <w:rsid w:val="00EF58C8"/>
    <w:rsid w:val="00EF6CA1"/>
    <w:rsid w:val="00EF6DB4"/>
    <w:rsid w:val="00F00145"/>
    <w:rsid w:val="00F01366"/>
    <w:rsid w:val="00F0246C"/>
    <w:rsid w:val="00F0274B"/>
    <w:rsid w:val="00F04AD6"/>
    <w:rsid w:val="00F06B8C"/>
    <w:rsid w:val="00F10528"/>
    <w:rsid w:val="00F12096"/>
    <w:rsid w:val="00F12FD9"/>
    <w:rsid w:val="00F1601A"/>
    <w:rsid w:val="00F211FA"/>
    <w:rsid w:val="00F22081"/>
    <w:rsid w:val="00F23A12"/>
    <w:rsid w:val="00F35ED9"/>
    <w:rsid w:val="00F453D6"/>
    <w:rsid w:val="00F556FB"/>
    <w:rsid w:val="00F5738B"/>
    <w:rsid w:val="00F63398"/>
    <w:rsid w:val="00F647B7"/>
    <w:rsid w:val="00F66C4F"/>
    <w:rsid w:val="00F67934"/>
    <w:rsid w:val="00F67A26"/>
    <w:rsid w:val="00F67C2F"/>
    <w:rsid w:val="00F67CF4"/>
    <w:rsid w:val="00F70EF8"/>
    <w:rsid w:val="00F720F1"/>
    <w:rsid w:val="00F7298C"/>
    <w:rsid w:val="00F763FF"/>
    <w:rsid w:val="00F818FE"/>
    <w:rsid w:val="00F81D7C"/>
    <w:rsid w:val="00F85846"/>
    <w:rsid w:val="00F9107D"/>
    <w:rsid w:val="00F914B1"/>
    <w:rsid w:val="00F91AA4"/>
    <w:rsid w:val="00F9266F"/>
    <w:rsid w:val="00F93109"/>
    <w:rsid w:val="00F93830"/>
    <w:rsid w:val="00F95689"/>
    <w:rsid w:val="00F964C1"/>
    <w:rsid w:val="00FA0661"/>
    <w:rsid w:val="00FA25B3"/>
    <w:rsid w:val="00FA2D37"/>
    <w:rsid w:val="00FA2D3F"/>
    <w:rsid w:val="00FA3675"/>
    <w:rsid w:val="00FA504A"/>
    <w:rsid w:val="00FA5EC9"/>
    <w:rsid w:val="00FA70AA"/>
    <w:rsid w:val="00FB1E30"/>
    <w:rsid w:val="00FB4A70"/>
    <w:rsid w:val="00FB7113"/>
    <w:rsid w:val="00FB7C7E"/>
    <w:rsid w:val="00FC06E3"/>
    <w:rsid w:val="00FC2371"/>
    <w:rsid w:val="00FC401B"/>
    <w:rsid w:val="00FC5B2E"/>
    <w:rsid w:val="00FD53D6"/>
    <w:rsid w:val="00FD66CC"/>
    <w:rsid w:val="00FD7F23"/>
    <w:rsid w:val="00FE1C1E"/>
    <w:rsid w:val="00FE3473"/>
    <w:rsid w:val="00FE3F92"/>
    <w:rsid w:val="00FE7EDD"/>
    <w:rsid w:val="00FF0632"/>
    <w:rsid w:val="00FF13E8"/>
    <w:rsid w:val="00FF4098"/>
    <w:rsid w:val="00FF5E6B"/>
    <w:rsid w:val="00FF6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9C41"/>
  <w15:docId w15:val="{01F980F9-3051-4ED3-8FE0-084451B6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08C"/>
    <w:rPr>
      <w:rFonts w:ascii="Times" w:eastAsia="Times" w:hAnsi="Times"/>
      <w:sz w:val="24"/>
    </w:rPr>
  </w:style>
  <w:style w:type="paragraph" w:styleId="Heading1">
    <w:name w:val="heading 1"/>
    <w:basedOn w:val="Normal"/>
    <w:next w:val="Normal"/>
    <w:link w:val="Heading1Char"/>
    <w:qFormat/>
    <w:rsid w:val="000964A0"/>
    <w:pPr>
      <w:keepNext/>
      <w:outlineLvl w:val="0"/>
    </w:pPr>
    <w:rPr>
      <w:rFonts w:ascii="Times New Roman" w:eastAsia="Times New Roman" w:hAnsi="Times New Roman"/>
      <w:sz w:val="28"/>
    </w:rPr>
  </w:style>
  <w:style w:type="paragraph" w:styleId="Heading2">
    <w:name w:val="heading 2"/>
    <w:basedOn w:val="Normal"/>
    <w:next w:val="Normal"/>
    <w:qFormat/>
    <w:rsid w:val="000964A0"/>
    <w:pPr>
      <w:keepNext/>
      <w:outlineLvl w:val="1"/>
    </w:pPr>
    <w:rPr>
      <w:rFonts w:ascii="CG Times (WN)" w:eastAsia="Times New Roman" w:hAnsi="CG Times (WN)"/>
      <w:b/>
      <w:sz w:val="18"/>
    </w:rPr>
  </w:style>
  <w:style w:type="paragraph" w:styleId="Heading5">
    <w:name w:val="heading 5"/>
    <w:basedOn w:val="Normal"/>
    <w:next w:val="Normal"/>
    <w:qFormat/>
    <w:rsid w:val="000964A0"/>
    <w:pPr>
      <w:keepNext/>
      <w:ind w:left="720"/>
      <w:outlineLvl w:val="4"/>
    </w:pPr>
    <w:rPr>
      <w:rFonts w:ascii="Times New Roman" w:eastAsia="Times New Roman" w:hAnsi="Times New Roman"/>
      <w:b/>
      <w:i/>
      <w:u w:val="single"/>
    </w:rPr>
  </w:style>
  <w:style w:type="paragraph" w:styleId="Heading6">
    <w:name w:val="heading 6"/>
    <w:basedOn w:val="Normal"/>
    <w:next w:val="Normal"/>
    <w:qFormat/>
    <w:rsid w:val="000964A0"/>
    <w:pPr>
      <w:keepNext/>
      <w:ind w:firstLine="720"/>
      <w:outlineLvl w:val="5"/>
    </w:pPr>
    <w:rPr>
      <w:rFonts w:ascii="Times New Roman" w:eastAsia="Times New Roman" w:hAnsi="Times New Roman"/>
      <w:b/>
      <w: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964A0"/>
    <w:pPr>
      <w:tabs>
        <w:tab w:val="center" w:pos="4320"/>
        <w:tab w:val="right" w:pos="8640"/>
      </w:tabs>
    </w:pPr>
    <w:rPr>
      <w:rFonts w:ascii="Times New Roman" w:eastAsia="Times New Roman" w:hAnsi="Times New Roman"/>
      <w:sz w:val="20"/>
    </w:rPr>
  </w:style>
  <w:style w:type="paragraph" w:styleId="BodyTextIndent">
    <w:name w:val="Body Text Indent"/>
    <w:basedOn w:val="Normal"/>
    <w:link w:val="BodyTextIndentChar"/>
    <w:rsid w:val="000964A0"/>
    <w:pPr>
      <w:ind w:left="1080" w:hanging="360"/>
    </w:pPr>
    <w:rPr>
      <w:rFonts w:ascii="Times New Roman" w:eastAsia="Times New Roman" w:hAnsi="Times New Roman"/>
      <w:sz w:val="20"/>
    </w:rPr>
  </w:style>
  <w:style w:type="paragraph" w:styleId="BodyText">
    <w:name w:val="Body Text"/>
    <w:basedOn w:val="Normal"/>
    <w:rsid w:val="000964A0"/>
    <w:rPr>
      <w:rFonts w:ascii="Times New Roman" w:eastAsia="Times New Roman" w:hAnsi="Times New Roman"/>
      <w:sz w:val="28"/>
    </w:rPr>
  </w:style>
  <w:style w:type="paragraph" w:styleId="BodyTextIndent2">
    <w:name w:val="Body Text Indent 2"/>
    <w:basedOn w:val="Normal"/>
    <w:rsid w:val="00FA3675"/>
    <w:pPr>
      <w:spacing w:after="120" w:line="480" w:lineRule="auto"/>
      <w:ind w:left="360"/>
    </w:pPr>
    <w:rPr>
      <w:rFonts w:ascii="Times New Roman" w:eastAsia="Times New Roman" w:hAnsi="Times New Roman"/>
      <w:sz w:val="20"/>
    </w:rPr>
  </w:style>
  <w:style w:type="paragraph" w:customStyle="1" w:styleId="Body-Info">
    <w:name w:val="Body - Info"/>
    <w:basedOn w:val="Normal"/>
    <w:rsid w:val="00FA3675"/>
    <w:pPr>
      <w:spacing w:after="240"/>
      <w:ind w:left="1440"/>
      <w:jc w:val="both"/>
    </w:pPr>
    <w:rPr>
      <w:rFonts w:ascii="Palatino" w:eastAsia="Times New Roman" w:hAnsi="Palatino"/>
      <w:sz w:val="22"/>
    </w:rPr>
  </w:style>
  <w:style w:type="paragraph" w:styleId="Header">
    <w:name w:val="header"/>
    <w:basedOn w:val="Normal"/>
    <w:link w:val="HeaderChar"/>
    <w:uiPriority w:val="99"/>
    <w:rsid w:val="00D96543"/>
    <w:pPr>
      <w:tabs>
        <w:tab w:val="center" w:pos="4320"/>
        <w:tab w:val="right" w:pos="8640"/>
      </w:tabs>
    </w:pPr>
    <w:rPr>
      <w:rFonts w:ascii="Times New Roman" w:eastAsia="Times New Roman" w:hAnsi="Times New Roman"/>
      <w:sz w:val="20"/>
    </w:rPr>
  </w:style>
  <w:style w:type="character" w:styleId="PageNumber">
    <w:name w:val="page number"/>
    <w:basedOn w:val="DefaultParagraphFont"/>
    <w:rsid w:val="00B52680"/>
  </w:style>
  <w:style w:type="character" w:styleId="Hyperlink">
    <w:name w:val="Hyperlink"/>
    <w:rsid w:val="00973984"/>
    <w:rPr>
      <w:color w:val="0000FF"/>
      <w:u w:val="single"/>
    </w:rPr>
  </w:style>
  <w:style w:type="paragraph" w:styleId="BalloonText">
    <w:name w:val="Balloon Text"/>
    <w:basedOn w:val="Normal"/>
    <w:link w:val="BalloonTextChar"/>
    <w:rsid w:val="00592DED"/>
    <w:rPr>
      <w:rFonts w:ascii="Tahoma" w:eastAsia="Times New Roman" w:hAnsi="Tahoma" w:cs="Tahoma"/>
      <w:sz w:val="16"/>
      <w:szCs w:val="16"/>
    </w:rPr>
  </w:style>
  <w:style w:type="character" w:customStyle="1" w:styleId="BalloonTextChar">
    <w:name w:val="Balloon Text Char"/>
    <w:link w:val="BalloonText"/>
    <w:rsid w:val="00592DED"/>
    <w:rPr>
      <w:rFonts w:ascii="Tahoma" w:hAnsi="Tahoma" w:cs="Tahoma"/>
      <w:sz w:val="16"/>
      <w:szCs w:val="16"/>
    </w:rPr>
  </w:style>
  <w:style w:type="character" w:customStyle="1" w:styleId="Heading1Char">
    <w:name w:val="Heading 1 Char"/>
    <w:link w:val="Heading1"/>
    <w:rsid w:val="00466F73"/>
    <w:rPr>
      <w:sz w:val="28"/>
    </w:rPr>
  </w:style>
  <w:style w:type="character" w:styleId="FollowedHyperlink">
    <w:name w:val="FollowedHyperlink"/>
    <w:rsid w:val="00B240D5"/>
    <w:rPr>
      <w:color w:val="800080"/>
      <w:u w:val="single"/>
    </w:rPr>
  </w:style>
  <w:style w:type="character" w:customStyle="1" w:styleId="BodyTextIndentChar">
    <w:name w:val="Body Text Indent Char"/>
    <w:basedOn w:val="DefaultParagraphFont"/>
    <w:link w:val="BodyTextIndent"/>
    <w:rsid w:val="00B240D5"/>
  </w:style>
  <w:style w:type="table" w:styleId="TableGrid">
    <w:name w:val="Table Grid"/>
    <w:basedOn w:val="TableNormal"/>
    <w:uiPriority w:val="39"/>
    <w:rsid w:val="00F91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06F"/>
    <w:pPr>
      <w:autoSpaceDE w:val="0"/>
      <w:autoSpaceDN w:val="0"/>
      <w:adjustRightInd w:val="0"/>
    </w:pPr>
    <w:rPr>
      <w:rFonts w:ascii="Arial" w:hAnsi="Arial" w:cs="Arial"/>
      <w:color w:val="000000"/>
      <w:sz w:val="24"/>
      <w:szCs w:val="24"/>
    </w:rPr>
  </w:style>
  <w:style w:type="character" w:customStyle="1" w:styleId="HeaderChar">
    <w:name w:val="Header Char"/>
    <w:link w:val="Header"/>
    <w:uiPriority w:val="99"/>
    <w:rsid w:val="00D4664B"/>
  </w:style>
  <w:style w:type="paragraph" w:styleId="ListParagraph">
    <w:name w:val="List Paragraph"/>
    <w:basedOn w:val="Normal"/>
    <w:uiPriority w:val="34"/>
    <w:qFormat/>
    <w:rsid w:val="006D5952"/>
    <w:pPr>
      <w:ind w:left="720"/>
      <w:contextualSpacing/>
    </w:pPr>
    <w:rPr>
      <w:rFonts w:ascii="Times New Roman" w:eastAsia="Times New Roman" w:hAnsi="Times New Roman"/>
      <w:sz w:val="20"/>
    </w:rPr>
  </w:style>
  <w:style w:type="character" w:styleId="CommentReference">
    <w:name w:val="annotation reference"/>
    <w:basedOn w:val="DefaultParagraphFont"/>
    <w:rsid w:val="00D170FC"/>
    <w:rPr>
      <w:sz w:val="16"/>
      <w:szCs w:val="16"/>
    </w:rPr>
  </w:style>
  <w:style w:type="paragraph" w:styleId="CommentText">
    <w:name w:val="annotation text"/>
    <w:basedOn w:val="Normal"/>
    <w:link w:val="CommentTextChar"/>
    <w:rsid w:val="00D170FC"/>
    <w:rPr>
      <w:rFonts w:ascii="Times New Roman" w:eastAsia="Times New Roman" w:hAnsi="Times New Roman"/>
      <w:sz w:val="20"/>
    </w:rPr>
  </w:style>
  <w:style w:type="character" w:customStyle="1" w:styleId="CommentTextChar">
    <w:name w:val="Comment Text Char"/>
    <w:basedOn w:val="DefaultParagraphFont"/>
    <w:link w:val="CommentText"/>
    <w:rsid w:val="00D170FC"/>
  </w:style>
  <w:style w:type="paragraph" w:styleId="CommentSubject">
    <w:name w:val="annotation subject"/>
    <w:basedOn w:val="CommentText"/>
    <w:next w:val="CommentText"/>
    <w:link w:val="CommentSubjectChar"/>
    <w:rsid w:val="00D170FC"/>
    <w:rPr>
      <w:b/>
      <w:bCs/>
    </w:rPr>
  </w:style>
  <w:style w:type="character" w:customStyle="1" w:styleId="CommentSubjectChar">
    <w:name w:val="Comment Subject Char"/>
    <w:basedOn w:val="CommentTextChar"/>
    <w:link w:val="CommentSubject"/>
    <w:rsid w:val="00D170FC"/>
    <w:rPr>
      <w:b/>
      <w:bCs/>
    </w:rPr>
  </w:style>
  <w:style w:type="paragraph" w:styleId="EndnoteText">
    <w:name w:val="endnote text"/>
    <w:basedOn w:val="Normal"/>
    <w:link w:val="EndnoteTextChar"/>
    <w:semiHidden/>
    <w:unhideWhenUsed/>
    <w:rsid w:val="00BE5C80"/>
    <w:rPr>
      <w:rFonts w:ascii="Times New Roman" w:eastAsia="Times New Roman" w:hAnsi="Times New Roman"/>
      <w:sz w:val="20"/>
    </w:rPr>
  </w:style>
  <w:style w:type="character" w:customStyle="1" w:styleId="EndnoteTextChar">
    <w:name w:val="Endnote Text Char"/>
    <w:basedOn w:val="DefaultParagraphFont"/>
    <w:link w:val="EndnoteText"/>
    <w:semiHidden/>
    <w:rsid w:val="00BE5C80"/>
  </w:style>
  <w:style w:type="character" w:styleId="EndnoteReference">
    <w:name w:val="endnote reference"/>
    <w:basedOn w:val="DefaultParagraphFont"/>
    <w:semiHidden/>
    <w:unhideWhenUsed/>
    <w:rsid w:val="00BE5C80"/>
    <w:rPr>
      <w:vertAlign w:val="superscript"/>
    </w:rPr>
  </w:style>
  <w:style w:type="paragraph" w:customStyle="1" w:styleId="MPSSPEC1">
    <w:name w:val="MPS SPEC 1"/>
    <w:basedOn w:val="Normal"/>
    <w:autoRedefine/>
    <w:rsid w:val="00EE0DAD"/>
    <w:pPr>
      <w:numPr>
        <w:numId w:val="20"/>
      </w:numPr>
      <w:spacing w:before="240" w:after="240"/>
    </w:pPr>
    <w:rPr>
      <w:rFonts w:ascii="Courier New" w:eastAsia="Times New Roman" w:hAnsi="Courier New"/>
      <w:b/>
      <w:szCs w:val="24"/>
    </w:rPr>
  </w:style>
  <w:style w:type="paragraph" w:customStyle="1" w:styleId="MPSSPEC2">
    <w:name w:val="MPS SPEC 2"/>
    <w:basedOn w:val="Normal"/>
    <w:rsid w:val="00EE0DAD"/>
    <w:pPr>
      <w:numPr>
        <w:ilvl w:val="1"/>
        <w:numId w:val="20"/>
      </w:numPr>
      <w:spacing w:before="240"/>
    </w:pPr>
    <w:rPr>
      <w:rFonts w:ascii="Courier New" w:eastAsia="Times New Roman" w:hAnsi="Courier New"/>
      <w:b/>
      <w:szCs w:val="24"/>
    </w:rPr>
  </w:style>
  <w:style w:type="paragraph" w:customStyle="1" w:styleId="MPSSPEC3">
    <w:name w:val="MPS SPEC 3"/>
    <w:basedOn w:val="Normal"/>
    <w:rsid w:val="00EE0DAD"/>
    <w:pPr>
      <w:numPr>
        <w:ilvl w:val="2"/>
        <w:numId w:val="20"/>
      </w:numPr>
      <w:spacing w:before="240"/>
    </w:pPr>
    <w:rPr>
      <w:rFonts w:ascii="Courier New" w:eastAsia="Times New Roman" w:hAnsi="Courier New"/>
      <w:szCs w:val="24"/>
    </w:rPr>
  </w:style>
  <w:style w:type="paragraph" w:customStyle="1" w:styleId="MPSSPEC4">
    <w:name w:val="MPS SPEC 4"/>
    <w:basedOn w:val="Normal"/>
    <w:rsid w:val="00EE0DAD"/>
    <w:pPr>
      <w:numPr>
        <w:ilvl w:val="3"/>
        <w:numId w:val="20"/>
      </w:numPr>
    </w:pPr>
    <w:rPr>
      <w:rFonts w:ascii="Courier New" w:eastAsia="Times New Roman" w:hAnsi="Courier New"/>
      <w:szCs w:val="24"/>
    </w:rPr>
  </w:style>
  <w:style w:type="paragraph" w:customStyle="1" w:styleId="MPSSPEC5">
    <w:name w:val="MPS SPEC 5"/>
    <w:basedOn w:val="Normal"/>
    <w:rsid w:val="00EE0DAD"/>
    <w:pPr>
      <w:numPr>
        <w:ilvl w:val="4"/>
        <w:numId w:val="20"/>
      </w:numPr>
    </w:pPr>
    <w:rPr>
      <w:rFonts w:ascii="Courier New" w:eastAsia="Times New Roman" w:hAnsi="Courier New"/>
      <w:szCs w:val="24"/>
    </w:rPr>
  </w:style>
  <w:style w:type="paragraph" w:customStyle="1" w:styleId="MPSSPEC6">
    <w:name w:val="MPS SPEC 6"/>
    <w:basedOn w:val="Normal"/>
    <w:rsid w:val="00EE0DAD"/>
    <w:pPr>
      <w:numPr>
        <w:ilvl w:val="5"/>
        <w:numId w:val="20"/>
      </w:numPr>
    </w:pPr>
    <w:rPr>
      <w:rFonts w:ascii="Courier New" w:eastAsia="Times New Roman" w:hAnsi="Courier New"/>
      <w:szCs w:val="24"/>
    </w:rPr>
  </w:style>
  <w:style w:type="paragraph" w:customStyle="1" w:styleId="MPSSPEC7">
    <w:name w:val="MPS SPEC 7"/>
    <w:basedOn w:val="Normal"/>
    <w:rsid w:val="00EE0DAD"/>
    <w:pPr>
      <w:numPr>
        <w:ilvl w:val="6"/>
        <w:numId w:val="20"/>
      </w:numPr>
    </w:pPr>
    <w:rPr>
      <w:rFonts w:ascii="Courier New" w:eastAsia="Times New Roman" w:hAnsi="Courier New"/>
      <w:szCs w:val="24"/>
    </w:rPr>
  </w:style>
  <w:style w:type="paragraph" w:customStyle="1" w:styleId="MPSSPEC8">
    <w:name w:val="MPS SPEC 8"/>
    <w:basedOn w:val="Normal"/>
    <w:rsid w:val="00EE0DAD"/>
    <w:pPr>
      <w:numPr>
        <w:ilvl w:val="7"/>
        <w:numId w:val="20"/>
      </w:numPr>
    </w:pPr>
    <w:rPr>
      <w:rFonts w:ascii="Courier New" w:eastAsia="Times New Roman" w:hAnsi="Courier New"/>
      <w:szCs w:val="24"/>
    </w:rPr>
  </w:style>
  <w:style w:type="paragraph" w:customStyle="1" w:styleId="MPSSPEC9">
    <w:name w:val="MPS SPEC 9"/>
    <w:basedOn w:val="Normal"/>
    <w:rsid w:val="00EE0DAD"/>
    <w:pPr>
      <w:numPr>
        <w:ilvl w:val="8"/>
        <w:numId w:val="20"/>
      </w:numPr>
    </w:pPr>
    <w:rPr>
      <w:rFonts w:ascii="Courier New" w:eastAsia="Times New Roman" w:hAnsi="Courier New"/>
      <w:szCs w:val="24"/>
    </w:rPr>
  </w:style>
  <w:style w:type="character" w:styleId="PlaceholderText">
    <w:name w:val="Placeholder Text"/>
    <w:basedOn w:val="DefaultParagraphFont"/>
    <w:uiPriority w:val="99"/>
    <w:semiHidden/>
    <w:rsid w:val="008A0664"/>
    <w:rPr>
      <w:color w:val="808080"/>
    </w:rPr>
  </w:style>
  <w:style w:type="paragraph" w:styleId="NoSpacing">
    <w:name w:val="No Spacing"/>
    <w:uiPriority w:val="1"/>
    <w:qFormat/>
    <w:rsid w:val="00D04763"/>
    <w:pPr>
      <w:ind w:left="540"/>
    </w:p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E93460"/>
    <w:pPr>
      <w:ind w:left="540"/>
    </w:pPr>
    <w:rPr>
      <w:rFonts w:ascii="Times New Roman" w:eastAsia="Times New Roman" w:hAnsi="Times New Roman"/>
      <w:sz w:val="20"/>
    </w:rPr>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rsid w:val="00E93460"/>
  </w:style>
  <w:style w:type="paragraph" w:styleId="Revision">
    <w:name w:val="Revision"/>
    <w:hidden/>
    <w:uiPriority w:val="99"/>
    <w:semiHidden/>
    <w:rsid w:val="00F67C2F"/>
    <w:rPr>
      <w:rFonts w:ascii="Times" w:eastAsia="Times" w:hAnsi="Times"/>
      <w:sz w:val="24"/>
    </w:rPr>
  </w:style>
  <w:style w:type="character" w:styleId="UnresolvedMention">
    <w:name w:val="Unresolved Mention"/>
    <w:basedOn w:val="DefaultParagraphFont"/>
    <w:uiPriority w:val="99"/>
    <w:semiHidden/>
    <w:unhideWhenUsed/>
    <w:rsid w:val="00494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10567">
      <w:bodyDiv w:val="1"/>
      <w:marLeft w:val="0"/>
      <w:marRight w:val="0"/>
      <w:marTop w:val="0"/>
      <w:marBottom w:val="0"/>
      <w:divBdr>
        <w:top w:val="none" w:sz="0" w:space="0" w:color="auto"/>
        <w:left w:val="none" w:sz="0" w:space="0" w:color="auto"/>
        <w:bottom w:val="none" w:sz="0" w:space="0" w:color="auto"/>
        <w:right w:val="none" w:sz="0" w:space="0" w:color="auto"/>
      </w:divBdr>
    </w:div>
    <w:div w:id="389157113">
      <w:bodyDiv w:val="1"/>
      <w:marLeft w:val="0"/>
      <w:marRight w:val="0"/>
      <w:marTop w:val="0"/>
      <w:marBottom w:val="0"/>
      <w:divBdr>
        <w:top w:val="none" w:sz="0" w:space="0" w:color="auto"/>
        <w:left w:val="none" w:sz="0" w:space="0" w:color="auto"/>
        <w:bottom w:val="none" w:sz="0" w:space="0" w:color="auto"/>
        <w:right w:val="none" w:sz="0" w:space="0" w:color="auto"/>
      </w:divBdr>
    </w:div>
    <w:div w:id="472718236">
      <w:bodyDiv w:val="1"/>
      <w:marLeft w:val="0"/>
      <w:marRight w:val="0"/>
      <w:marTop w:val="0"/>
      <w:marBottom w:val="0"/>
      <w:divBdr>
        <w:top w:val="none" w:sz="0" w:space="0" w:color="auto"/>
        <w:left w:val="none" w:sz="0" w:space="0" w:color="auto"/>
        <w:bottom w:val="none" w:sz="0" w:space="0" w:color="auto"/>
        <w:right w:val="none" w:sz="0" w:space="0" w:color="auto"/>
      </w:divBdr>
    </w:div>
    <w:div w:id="489097162">
      <w:bodyDiv w:val="1"/>
      <w:marLeft w:val="0"/>
      <w:marRight w:val="0"/>
      <w:marTop w:val="0"/>
      <w:marBottom w:val="0"/>
      <w:divBdr>
        <w:top w:val="none" w:sz="0" w:space="0" w:color="auto"/>
        <w:left w:val="none" w:sz="0" w:space="0" w:color="auto"/>
        <w:bottom w:val="none" w:sz="0" w:space="0" w:color="auto"/>
        <w:right w:val="none" w:sz="0" w:space="0" w:color="auto"/>
      </w:divBdr>
    </w:div>
    <w:div w:id="508638295">
      <w:bodyDiv w:val="1"/>
      <w:marLeft w:val="0"/>
      <w:marRight w:val="0"/>
      <w:marTop w:val="0"/>
      <w:marBottom w:val="0"/>
      <w:divBdr>
        <w:top w:val="none" w:sz="0" w:space="0" w:color="auto"/>
        <w:left w:val="none" w:sz="0" w:space="0" w:color="auto"/>
        <w:bottom w:val="none" w:sz="0" w:space="0" w:color="auto"/>
        <w:right w:val="none" w:sz="0" w:space="0" w:color="auto"/>
      </w:divBdr>
    </w:div>
    <w:div w:id="734553152">
      <w:bodyDiv w:val="1"/>
      <w:marLeft w:val="0"/>
      <w:marRight w:val="0"/>
      <w:marTop w:val="0"/>
      <w:marBottom w:val="0"/>
      <w:divBdr>
        <w:top w:val="none" w:sz="0" w:space="0" w:color="auto"/>
        <w:left w:val="none" w:sz="0" w:space="0" w:color="auto"/>
        <w:bottom w:val="none" w:sz="0" w:space="0" w:color="auto"/>
        <w:right w:val="none" w:sz="0" w:space="0" w:color="auto"/>
      </w:divBdr>
    </w:div>
    <w:div w:id="1014528197">
      <w:bodyDiv w:val="1"/>
      <w:marLeft w:val="0"/>
      <w:marRight w:val="0"/>
      <w:marTop w:val="0"/>
      <w:marBottom w:val="0"/>
      <w:divBdr>
        <w:top w:val="none" w:sz="0" w:space="0" w:color="auto"/>
        <w:left w:val="none" w:sz="0" w:space="0" w:color="auto"/>
        <w:bottom w:val="none" w:sz="0" w:space="0" w:color="auto"/>
        <w:right w:val="none" w:sz="0" w:space="0" w:color="auto"/>
      </w:divBdr>
    </w:div>
    <w:div w:id="1031879604">
      <w:bodyDiv w:val="1"/>
      <w:marLeft w:val="0"/>
      <w:marRight w:val="0"/>
      <w:marTop w:val="0"/>
      <w:marBottom w:val="0"/>
      <w:divBdr>
        <w:top w:val="none" w:sz="0" w:space="0" w:color="auto"/>
        <w:left w:val="none" w:sz="0" w:space="0" w:color="auto"/>
        <w:bottom w:val="none" w:sz="0" w:space="0" w:color="auto"/>
        <w:right w:val="none" w:sz="0" w:space="0" w:color="auto"/>
      </w:divBdr>
    </w:div>
    <w:div w:id="1182814789">
      <w:bodyDiv w:val="1"/>
      <w:marLeft w:val="0"/>
      <w:marRight w:val="0"/>
      <w:marTop w:val="0"/>
      <w:marBottom w:val="0"/>
      <w:divBdr>
        <w:top w:val="none" w:sz="0" w:space="0" w:color="auto"/>
        <w:left w:val="none" w:sz="0" w:space="0" w:color="auto"/>
        <w:bottom w:val="none" w:sz="0" w:space="0" w:color="auto"/>
        <w:right w:val="none" w:sz="0" w:space="0" w:color="auto"/>
      </w:divBdr>
    </w:div>
    <w:div w:id="1249728526">
      <w:bodyDiv w:val="1"/>
      <w:marLeft w:val="0"/>
      <w:marRight w:val="0"/>
      <w:marTop w:val="0"/>
      <w:marBottom w:val="0"/>
      <w:divBdr>
        <w:top w:val="none" w:sz="0" w:space="0" w:color="auto"/>
        <w:left w:val="none" w:sz="0" w:space="0" w:color="auto"/>
        <w:bottom w:val="none" w:sz="0" w:space="0" w:color="auto"/>
        <w:right w:val="none" w:sz="0" w:space="0" w:color="auto"/>
      </w:divBdr>
    </w:div>
    <w:div w:id="1284458639">
      <w:bodyDiv w:val="1"/>
      <w:marLeft w:val="0"/>
      <w:marRight w:val="0"/>
      <w:marTop w:val="0"/>
      <w:marBottom w:val="0"/>
      <w:divBdr>
        <w:top w:val="none" w:sz="0" w:space="0" w:color="auto"/>
        <w:left w:val="none" w:sz="0" w:space="0" w:color="auto"/>
        <w:bottom w:val="none" w:sz="0" w:space="0" w:color="auto"/>
        <w:right w:val="none" w:sz="0" w:space="0" w:color="auto"/>
      </w:divBdr>
    </w:div>
    <w:div w:id="1569536538">
      <w:bodyDiv w:val="1"/>
      <w:marLeft w:val="0"/>
      <w:marRight w:val="0"/>
      <w:marTop w:val="0"/>
      <w:marBottom w:val="0"/>
      <w:divBdr>
        <w:top w:val="none" w:sz="0" w:space="0" w:color="auto"/>
        <w:left w:val="none" w:sz="0" w:space="0" w:color="auto"/>
        <w:bottom w:val="none" w:sz="0" w:space="0" w:color="auto"/>
        <w:right w:val="none" w:sz="0" w:space="0" w:color="auto"/>
      </w:divBdr>
    </w:div>
    <w:div w:id="1595431521">
      <w:bodyDiv w:val="1"/>
      <w:marLeft w:val="0"/>
      <w:marRight w:val="0"/>
      <w:marTop w:val="0"/>
      <w:marBottom w:val="0"/>
      <w:divBdr>
        <w:top w:val="none" w:sz="0" w:space="0" w:color="auto"/>
        <w:left w:val="none" w:sz="0" w:space="0" w:color="auto"/>
        <w:bottom w:val="none" w:sz="0" w:space="0" w:color="auto"/>
        <w:right w:val="none" w:sz="0" w:space="0" w:color="auto"/>
      </w:divBdr>
    </w:div>
    <w:div w:id="1717271212">
      <w:bodyDiv w:val="1"/>
      <w:marLeft w:val="0"/>
      <w:marRight w:val="0"/>
      <w:marTop w:val="0"/>
      <w:marBottom w:val="0"/>
      <w:divBdr>
        <w:top w:val="none" w:sz="0" w:space="0" w:color="auto"/>
        <w:left w:val="none" w:sz="0" w:space="0" w:color="auto"/>
        <w:bottom w:val="none" w:sz="0" w:space="0" w:color="auto"/>
        <w:right w:val="none" w:sz="0" w:space="0" w:color="auto"/>
      </w:divBdr>
    </w:div>
    <w:div w:id="1803579047">
      <w:bodyDiv w:val="1"/>
      <w:marLeft w:val="0"/>
      <w:marRight w:val="0"/>
      <w:marTop w:val="0"/>
      <w:marBottom w:val="0"/>
      <w:divBdr>
        <w:top w:val="none" w:sz="0" w:space="0" w:color="auto"/>
        <w:left w:val="none" w:sz="0" w:space="0" w:color="auto"/>
        <w:bottom w:val="none" w:sz="0" w:space="0" w:color="auto"/>
        <w:right w:val="none" w:sz="0" w:space="0" w:color="auto"/>
      </w:divBdr>
    </w:div>
    <w:div w:id="209744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casel.org/fundamentals-of-sel/what-is-the-casel-framework/" TargetMode="External"/><Relationship Id="rId4" Type="http://schemas.openxmlformats.org/officeDocument/2006/relationships/settings" Target="settings.xml"/><Relationship Id="rId9" Type="http://schemas.openxmlformats.org/officeDocument/2006/relationships/hyperlink" Target="https://www.secondstep.org/curriculum/districtwide-solu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5B695-7D24-421B-90EC-D670858F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MPS</Company>
  <LinksUpToDate>false</LinksUpToDate>
  <CharactersWithSpaces>5907</CharactersWithSpaces>
  <SharedDoc>false</SharedDoc>
  <HLinks>
    <vt:vector size="72" baseType="variant">
      <vt:variant>
        <vt:i4>2621556</vt:i4>
      </vt:variant>
      <vt:variant>
        <vt:i4>159</vt:i4>
      </vt:variant>
      <vt:variant>
        <vt:i4>0</vt:i4>
      </vt:variant>
      <vt:variant>
        <vt:i4>5</vt:i4>
      </vt:variant>
      <vt:variant>
        <vt:lpwstr>http://mps.milwaukee.k12.wi.us/</vt:lpwstr>
      </vt:variant>
      <vt:variant>
        <vt:lpwstr/>
      </vt:variant>
      <vt:variant>
        <vt:i4>2555907</vt:i4>
      </vt:variant>
      <vt:variant>
        <vt:i4>117</vt:i4>
      </vt:variant>
      <vt:variant>
        <vt:i4>0</vt:i4>
      </vt:variant>
      <vt:variant>
        <vt:i4>5</vt:i4>
      </vt:variant>
      <vt:variant>
        <vt:lpwstr>http://mpsaccountability.milwaukee.k12.wi.us/wp-content/uploads/2013/03/Bid_RFP-Appeals-Form.pdf</vt:lpwstr>
      </vt:variant>
      <vt:variant>
        <vt:lpwstr/>
      </vt:variant>
      <vt:variant>
        <vt:i4>8323097</vt:i4>
      </vt:variant>
      <vt:variant>
        <vt:i4>114</vt:i4>
      </vt:variant>
      <vt:variant>
        <vt:i4>0</vt:i4>
      </vt:variant>
      <vt:variant>
        <vt:i4>5</vt:i4>
      </vt:variant>
      <vt:variant>
        <vt:lpwstr>mailto:505@milwaukee.k12.wi.us</vt:lpwstr>
      </vt:variant>
      <vt:variant>
        <vt:lpwstr/>
      </vt:variant>
      <vt:variant>
        <vt:i4>2621541</vt:i4>
      </vt:variant>
      <vt:variant>
        <vt:i4>111</vt:i4>
      </vt:variant>
      <vt:variant>
        <vt:i4>0</vt:i4>
      </vt:variant>
      <vt:variant>
        <vt:i4>5</vt:i4>
      </vt:variant>
      <vt:variant>
        <vt:lpwstr>http://mps.milwaukee.k12.wi.us/en/District/About-MPS/School-Board/Contract-Compliance-Services.htm</vt:lpwstr>
      </vt:variant>
      <vt:variant>
        <vt:lpwstr/>
      </vt:variant>
      <vt:variant>
        <vt:i4>2621541</vt:i4>
      </vt:variant>
      <vt:variant>
        <vt:i4>108</vt:i4>
      </vt:variant>
      <vt:variant>
        <vt:i4>0</vt:i4>
      </vt:variant>
      <vt:variant>
        <vt:i4>5</vt:i4>
      </vt:variant>
      <vt:variant>
        <vt:lpwstr>http://mps.milwaukee.k12.wi.us/en/District/About-MPS/School-Board/Contract-Compliance-Services.htm</vt:lpwstr>
      </vt:variant>
      <vt:variant>
        <vt:lpwstr/>
      </vt:variant>
      <vt:variant>
        <vt:i4>2621541</vt:i4>
      </vt:variant>
      <vt:variant>
        <vt:i4>105</vt:i4>
      </vt:variant>
      <vt:variant>
        <vt:i4>0</vt:i4>
      </vt:variant>
      <vt:variant>
        <vt:i4>5</vt:i4>
      </vt:variant>
      <vt:variant>
        <vt:lpwstr>http://mps.milwaukee.k12.wi.us/en/District/About-MPS/School-Board/Contract-Compliance-Services.htm</vt:lpwstr>
      </vt:variant>
      <vt:variant>
        <vt:lpwstr/>
      </vt:variant>
      <vt:variant>
        <vt:i4>2621556</vt:i4>
      </vt:variant>
      <vt:variant>
        <vt:i4>48</vt:i4>
      </vt:variant>
      <vt:variant>
        <vt:i4>0</vt:i4>
      </vt:variant>
      <vt:variant>
        <vt:i4>5</vt:i4>
      </vt:variant>
      <vt:variant>
        <vt:lpwstr>http://mps.milwaukee.k12.wi.us/</vt:lpwstr>
      </vt:variant>
      <vt:variant>
        <vt:lpwstr/>
      </vt:variant>
      <vt:variant>
        <vt:i4>8061023</vt:i4>
      </vt:variant>
      <vt:variant>
        <vt:i4>45</vt:i4>
      </vt:variant>
      <vt:variant>
        <vt:i4>0</vt:i4>
      </vt:variant>
      <vt:variant>
        <vt:i4>5</vt:i4>
      </vt:variant>
      <vt:variant>
        <vt:lpwstr>mailto:mpsbids@milwaukee.k12.wi.us</vt:lpwstr>
      </vt:variant>
      <vt:variant>
        <vt:lpwstr/>
      </vt:variant>
      <vt:variant>
        <vt:i4>8061023</vt:i4>
      </vt:variant>
      <vt:variant>
        <vt:i4>42</vt:i4>
      </vt:variant>
      <vt:variant>
        <vt:i4>0</vt:i4>
      </vt:variant>
      <vt:variant>
        <vt:i4>5</vt:i4>
      </vt:variant>
      <vt:variant>
        <vt:lpwstr>mailto:mpsbids@milwaukee.k12.wi.us</vt:lpwstr>
      </vt:variant>
      <vt:variant>
        <vt:lpwstr/>
      </vt:variant>
      <vt:variant>
        <vt:i4>2621556</vt:i4>
      </vt:variant>
      <vt:variant>
        <vt:i4>39</vt:i4>
      </vt:variant>
      <vt:variant>
        <vt:i4>0</vt:i4>
      </vt:variant>
      <vt:variant>
        <vt:i4>5</vt:i4>
      </vt:variant>
      <vt:variant>
        <vt:lpwstr>http://mps.milwaukee.k12.wi.us/</vt:lpwstr>
      </vt:variant>
      <vt:variant>
        <vt:lpwstr/>
      </vt:variant>
      <vt:variant>
        <vt:i4>8061023</vt:i4>
      </vt:variant>
      <vt:variant>
        <vt:i4>6</vt:i4>
      </vt:variant>
      <vt:variant>
        <vt:i4>0</vt:i4>
      </vt:variant>
      <vt:variant>
        <vt:i4>5</vt:i4>
      </vt:variant>
      <vt:variant>
        <vt:lpwstr>mailto:mpsbids@milwaukee.k12.wi.us</vt:lpwstr>
      </vt:variant>
      <vt:variant>
        <vt:lpwstr/>
      </vt:variant>
      <vt:variant>
        <vt:i4>2621556</vt:i4>
      </vt:variant>
      <vt:variant>
        <vt:i4>3</vt:i4>
      </vt:variant>
      <vt:variant>
        <vt:i4>0</vt:i4>
      </vt:variant>
      <vt:variant>
        <vt:i4>5</vt:i4>
      </vt:variant>
      <vt:variant>
        <vt:lpwstr>http://mps.milwaukee.k12.wi.us/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Zandron</dc:creator>
  <cp:lastModifiedBy>Heffelfinger, Ethan</cp:lastModifiedBy>
  <cp:revision>12</cp:revision>
  <cp:lastPrinted>2020-02-03T15:22:00Z</cp:lastPrinted>
  <dcterms:created xsi:type="dcterms:W3CDTF">2026-05-19T16:32:00Z</dcterms:created>
  <dcterms:modified xsi:type="dcterms:W3CDTF">2026-06-16T14:49:00Z</dcterms:modified>
</cp:coreProperties>
</file>